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E7" w:rsidRDefault="007149CC" w:rsidP="00631817">
      <w:pPr>
        <w:pStyle w:val="Heading1"/>
      </w:pPr>
      <w:bookmarkStart w:id="0" w:name="_Toc436301802"/>
      <w:r>
        <w:rPr>
          <w:rFonts w:eastAsiaTheme="minorHAnsi"/>
          <w:noProof/>
          <w:color w:val="000000"/>
          <w:sz w:val="23"/>
          <w:szCs w:val="23"/>
          <w:lang w:val="en-US" w:eastAsia="en-US"/>
        </w:rPr>
        <mc:AlternateContent>
          <mc:Choice Requires="wps">
            <w:drawing>
              <wp:anchor distT="0" distB="0" distL="114300" distR="114300" simplePos="0" relativeHeight="251660288" behindDoc="1" locked="0" layoutInCell="1" allowOverlap="1">
                <wp:simplePos x="0" y="0"/>
                <wp:positionH relativeFrom="column">
                  <wp:posOffset>2209800</wp:posOffset>
                </wp:positionH>
                <wp:positionV relativeFrom="paragraph">
                  <wp:posOffset>466725</wp:posOffset>
                </wp:positionV>
                <wp:extent cx="3667125" cy="29489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4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B75" w:rsidRDefault="00173B75" w:rsidP="00F822B2">
                            <w:pPr>
                              <w:autoSpaceDE w:val="0"/>
                              <w:autoSpaceDN w:val="0"/>
                              <w:adjustRightInd w:val="0"/>
                              <w:spacing w:after="0"/>
                              <w:rPr>
                                <w:rFonts w:eastAsiaTheme="minorHAnsi" w:cs="Arial"/>
                                <w:color w:val="000000"/>
                                <w:sz w:val="23"/>
                                <w:szCs w:val="23"/>
                                <w:lang w:eastAsia="en-US"/>
                              </w:rPr>
                            </w:pPr>
                            <w:r w:rsidRPr="006F26C3">
                              <w:rPr>
                                <w:rFonts w:eastAsiaTheme="minorHAnsi" w:cs="Arial"/>
                                <w:color w:val="000000"/>
                                <w:sz w:val="23"/>
                                <w:szCs w:val="23"/>
                                <w:lang w:eastAsia="en-US"/>
                              </w:rPr>
                              <w:t xml:space="preserve">I </w:t>
                            </w:r>
                            <w:r>
                              <w:rPr>
                                <w:rFonts w:eastAsiaTheme="minorHAnsi" w:cs="Arial"/>
                                <w:color w:val="000000"/>
                                <w:sz w:val="23"/>
                                <w:szCs w:val="23"/>
                                <w:lang w:eastAsia="en-US"/>
                              </w:rPr>
                              <w:t>take great pleasure in presenting</w:t>
                            </w:r>
                            <w:r w:rsidRPr="006F26C3">
                              <w:rPr>
                                <w:rFonts w:eastAsiaTheme="minorHAnsi" w:cs="Arial"/>
                                <w:color w:val="000000"/>
                                <w:sz w:val="23"/>
                                <w:szCs w:val="23"/>
                                <w:lang w:eastAsia="en-US"/>
                              </w:rPr>
                              <w:t xml:space="preserve"> </w:t>
                            </w:r>
                            <w:r>
                              <w:rPr>
                                <w:rFonts w:eastAsiaTheme="minorHAnsi" w:cs="Arial"/>
                                <w:color w:val="000000"/>
                                <w:sz w:val="23"/>
                                <w:szCs w:val="23"/>
                                <w:lang w:eastAsia="en-US"/>
                              </w:rPr>
                              <w:t>Bland Shire</w:t>
                            </w:r>
                            <w:r w:rsidRPr="006F26C3">
                              <w:rPr>
                                <w:rFonts w:eastAsiaTheme="minorHAnsi" w:cs="Arial"/>
                                <w:color w:val="000000"/>
                                <w:sz w:val="23"/>
                                <w:szCs w:val="23"/>
                                <w:lang w:eastAsia="en-US"/>
                              </w:rPr>
                              <w:t xml:space="preserve"> Council's Disability Inclusion Action Plan 2017-2021. This Plan outlines Council's actions over the next fou</w:t>
                            </w:r>
                            <w:r>
                              <w:rPr>
                                <w:rFonts w:eastAsiaTheme="minorHAnsi" w:cs="Arial"/>
                                <w:color w:val="000000"/>
                                <w:sz w:val="23"/>
                                <w:szCs w:val="23"/>
                                <w:lang w:eastAsia="en-US"/>
                              </w:rPr>
                              <w:t>r years to make</w:t>
                            </w:r>
                            <w:r w:rsidRPr="006F26C3">
                              <w:rPr>
                                <w:rFonts w:eastAsiaTheme="minorHAnsi" w:cs="Arial"/>
                                <w:color w:val="000000"/>
                                <w:sz w:val="23"/>
                                <w:szCs w:val="23"/>
                                <w:lang w:eastAsia="en-US"/>
                              </w:rPr>
                              <w:t xml:space="preserve"> </w:t>
                            </w:r>
                            <w:r>
                              <w:rPr>
                                <w:rFonts w:eastAsiaTheme="minorHAnsi" w:cs="Arial"/>
                                <w:color w:val="000000"/>
                                <w:sz w:val="23"/>
                                <w:szCs w:val="23"/>
                                <w:lang w:eastAsia="en-US"/>
                              </w:rPr>
                              <w:t>the Bland Shire</w:t>
                            </w:r>
                            <w:r w:rsidRPr="006F26C3">
                              <w:rPr>
                                <w:rFonts w:eastAsiaTheme="minorHAnsi" w:cs="Arial"/>
                                <w:color w:val="000000"/>
                                <w:sz w:val="23"/>
                                <w:szCs w:val="23"/>
                                <w:lang w:eastAsia="en-US"/>
                              </w:rPr>
                              <w:t xml:space="preserve"> more inclusive of people with </w:t>
                            </w:r>
                            <w:r>
                              <w:rPr>
                                <w:rFonts w:eastAsiaTheme="minorHAnsi" w:cs="Arial"/>
                                <w:color w:val="000000"/>
                                <w:sz w:val="23"/>
                                <w:szCs w:val="23"/>
                                <w:lang w:eastAsia="en-US"/>
                              </w:rPr>
                              <w:t xml:space="preserve">a </w:t>
                            </w:r>
                            <w:r w:rsidRPr="006F26C3">
                              <w:rPr>
                                <w:rFonts w:eastAsiaTheme="minorHAnsi" w:cs="Arial"/>
                                <w:color w:val="000000"/>
                                <w:sz w:val="23"/>
                                <w:szCs w:val="23"/>
                                <w:lang w:eastAsia="en-US"/>
                              </w:rPr>
                              <w:t xml:space="preserve">disability. </w:t>
                            </w:r>
                          </w:p>
                          <w:p w:rsidR="00173B75" w:rsidRPr="006F26C3" w:rsidRDefault="00173B75" w:rsidP="00F822B2">
                            <w:pPr>
                              <w:autoSpaceDE w:val="0"/>
                              <w:autoSpaceDN w:val="0"/>
                              <w:adjustRightInd w:val="0"/>
                              <w:spacing w:after="0"/>
                              <w:rPr>
                                <w:rFonts w:eastAsiaTheme="minorHAnsi" w:cs="Arial"/>
                                <w:color w:val="000000"/>
                                <w:sz w:val="23"/>
                                <w:szCs w:val="23"/>
                                <w:lang w:eastAsia="en-US"/>
                              </w:rPr>
                            </w:pPr>
                          </w:p>
                          <w:p w:rsidR="00173B75" w:rsidRDefault="00173B75" w:rsidP="00F822B2">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The plan</w:t>
                            </w:r>
                            <w:r w:rsidRPr="006F26C3">
                              <w:rPr>
                                <w:rFonts w:eastAsiaTheme="minorHAnsi" w:cs="Arial"/>
                                <w:color w:val="000000"/>
                                <w:sz w:val="23"/>
                                <w:szCs w:val="23"/>
                                <w:lang w:eastAsia="en-US"/>
                              </w:rPr>
                              <w:t xml:space="preserve"> form</w:t>
                            </w:r>
                            <w:r>
                              <w:rPr>
                                <w:rFonts w:eastAsiaTheme="minorHAnsi" w:cs="Arial"/>
                                <w:color w:val="000000"/>
                                <w:sz w:val="23"/>
                                <w:szCs w:val="23"/>
                                <w:lang w:eastAsia="en-US"/>
                              </w:rPr>
                              <w:t xml:space="preserve">s part of other major reforms within the disability sector, to encourage </w:t>
                            </w:r>
                            <w:r w:rsidRPr="006F26C3">
                              <w:rPr>
                                <w:rFonts w:eastAsiaTheme="minorHAnsi" w:cs="Arial"/>
                                <w:color w:val="000000"/>
                                <w:sz w:val="23"/>
                                <w:szCs w:val="23"/>
                                <w:lang w:eastAsia="en-US"/>
                              </w:rPr>
                              <w:t>positive change to the li</w:t>
                            </w:r>
                            <w:r>
                              <w:rPr>
                                <w:rFonts w:eastAsiaTheme="minorHAnsi" w:cs="Arial"/>
                                <w:color w:val="000000"/>
                                <w:sz w:val="23"/>
                                <w:szCs w:val="23"/>
                                <w:lang w:eastAsia="en-US"/>
                              </w:rPr>
                              <w:t xml:space="preserve">ves of people with disability and supports the </w:t>
                            </w:r>
                            <w:r w:rsidRPr="006F26C3">
                              <w:rPr>
                                <w:rFonts w:eastAsiaTheme="minorHAnsi" w:cs="Arial"/>
                                <w:color w:val="000000"/>
                                <w:sz w:val="23"/>
                                <w:szCs w:val="23"/>
                                <w:lang w:eastAsia="en-US"/>
                              </w:rPr>
                              <w:t>full participation</w:t>
                            </w:r>
                            <w:r>
                              <w:rPr>
                                <w:rFonts w:eastAsiaTheme="minorHAnsi" w:cs="Arial"/>
                                <w:color w:val="000000"/>
                                <w:sz w:val="23"/>
                                <w:szCs w:val="23"/>
                                <w:lang w:eastAsia="en-US"/>
                              </w:rPr>
                              <w:t xml:space="preserve"> of all community members</w:t>
                            </w:r>
                            <w:r w:rsidRPr="006F26C3">
                              <w:rPr>
                                <w:rFonts w:eastAsiaTheme="minorHAnsi" w:cs="Arial"/>
                                <w:color w:val="000000"/>
                                <w:sz w:val="23"/>
                                <w:szCs w:val="23"/>
                                <w:lang w:eastAsia="en-US"/>
                              </w:rPr>
                              <w:t xml:space="preserve"> in </w:t>
                            </w:r>
                            <w:r>
                              <w:rPr>
                                <w:rFonts w:eastAsiaTheme="minorHAnsi" w:cs="Arial"/>
                                <w:color w:val="000000"/>
                                <w:sz w:val="23"/>
                                <w:szCs w:val="23"/>
                                <w:lang w:eastAsia="en-US"/>
                              </w:rPr>
                              <w:t>all aspects of the community</w:t>
                            </w:r>
                            <w:r w:rsidRPr="006F26C3">
                              <w:rPr>
                                <w:rFonts w:eastAsiaTheme="minorHAnsi" w:cs="Arial"/>
                                <w:color w:val="000000"/>
                                <w:sz w:val="23"/>
                                <w:szCs w:val="23"/>
                                <w:lang w:eastAsia="en-US"/>
                              </w:rPr>
                              <w:t xml:space="preserve">. </w:t>
                            </w:r>
                          </w:p>
                          <w:p w:rsidR="00173B75" w:rsidRDefault="00173B75" w:rsidP="00F822B2">
                            <w:pPr>
                              <w:autoSpaceDE w:val="0"/>
                              <w:autoSpaceDN w:val="0"/>
                              <w:adjustRightInd w:val="0"/>
                              <w:spacing w:after="0"/>
                              <w:rPr>
                                <w:rFonts w:eastAsiaTheme="minorHAnsi" w:cs="Arial"/>
                                <w:color w:val="000000"/>
                                <w:sz w:val="23"/>
                                <w:szCs w:val="23"/>
                                <w:lang w:eastAsia="en-US"/>
                              </w:rPr>
                            </w:pPr>
                          </w:p>
                          <w:p w:rsidR="00173B75" w:rsidRPr="00604BB0" w:rsidRDefault="00173B75" w:rsidP="00F822B2">
                            <w:pPr>
                              <w:autoSpaceDE w:val="0"/>
                              <w:autoSpaceDN w:val="0"/>
                              <w:adjustRightInd w:val="0"/>
                              <w:spacing w:after="0"/>
                              <w:rPr>
                                <w:rFonts w:eastAsiaTheme="minorHAnsi" w:cs="Arial"/>
                                <w:sz w:val="22"/>
                                <w:szCs w:val="22"/>
                                <w:lang w:eastAsia="en-US"/>
                              </w:rPr>
                            </w:pPr>
                            <w:r w:rsidRPr="00604BB0">
                              <w:rPr>
                                <w:rFonts w:eastAsiaTheme="minorHAnsi" w:cs="Arial"/>
                                <w:sz w:val="22"/>
                                <w:szCs w:val="22"/>
                                <w:lang w:eastAsia="en-US"/>
                              </w:rPr>
                              <w:t>Council has a</w:t>
                            </w:r>
                            <w:r>
                              <w:rPr>
                                <w:rFonts w:eastAsiaTheme="minorHAnsi" w:cs="Arial"/>
                                <w:sz w:val="22"/>
                                <w:szCs w:val="22"/>
                                <w:lang w:eastAsia="en-US"/>
                              </w:rPr>
                              <w:t>l</w:t>
                            </w:r>
                            <w:r w:rsidRPr="00604BB0">
                              <w:rPr>
                                <w:rFonts w:eastAsiaTheme="minorHAnsi" w:cs="Arial"/>
                                <w:sz w:val="22"/>
                                <w:szCs w:val="22"/>
                                <w:lang w:eastAsia="en-US"/>
                              </w:rPr>
                              <w:t>ready implemented a range of programs</w:t>
                            </w:r>
                            <w:r>
                              <w:rPr>
                                <w:rFonts w:eastAsiaTheme="minorHAnsi" w:cs="Arial"/>
                                <w:sz w:val="22"/>
                                <w:szCs w:val="22"/>
                                <w:lang w:eastAsia="en-US"/>
                              </w:rPr>
                              <w:t xml:space="preserve"> and strategies</w:t>
                            </w:r>
                            <w:r w:rsidRPr="00604BB0">
                              <w:rPr>
                                <w:rFonts w:eastAsiaTheme="minorHAnsi" w:cs="Arial"/>
                                <w:sz w:val="22"/>
                                <w:szCs w:val="22"/>
                                <w:lang w:eastAsia="en-US"/>
                              </w:rPr>
                              <w:t xml:space="preserve"> to remove access barriers and increase participa</w:t>
                            </w:r>
                            <w:r>
                              <w:rPr>
                                <w:rFonts w:eastAsiaTheme="minorHAnsi" w:cs="Arial"/>
                                <w:sz w:val="22"/>
                                <w:szCs w:val="22"/>
                                <w:lang w:eastAsia="en-US"/>
                              </w:rPr>
                              <w:t xml:space="preserve">tion of people with disability in our community. This Plan builds </w:t>
                            </w:r>
                            <w:r w:rsidRPr="00604BB0">
                              <w:rPr>
                                <w:rFonts w:eastAsiaTheme="minorHAnsi" w:cs="Arial"/>
                                <w:sz w:val="22"/>
                                <w:szCs w:val="22"/>
                                <w:lang w:eastAsia="en-US"/>
                              </w:rPr>
                              <w:t>on our previous work</w:t>
                            </w:r>
                            <w:r>
                              <w:rPr>
                                <w:rFonts w:eastAsiaTheme="minorHAnsi" w:cs="Arial"/>
                                <w:sz w:val="22"/>
                                <w:szCs w:val="22"/>
                                <w:lang w:eastAsia="en-US"/>
                              </w:rPr>
                              <w:t xml:space="preserve"> and seeks to strengthen the capacity of all Bland Shire residents</w:t>
                            </w:r>
                            <w:r w:rsidRPr="00604BB0">
                              <w:rPr>
                                <w:rFonts w:eastAsiaTheme="minorHAnsi" w:cs="Arial"/>
                                <w:sz w:val="22"/>
                                <w:szCs w:val="22"/>
                                <w:lang w:eastAsia="en-US"/>
                              </w:rPr>
                              <w:t xml:space="preserve">. </w:t>
                            </w:r>
                          </w:p>
                          <w:p w:rsidR="00173B75" w:rsidRDefault="00173B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pt;margin-top:36.75pt;width:288.75pt;height:2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Na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" stroked="f">
                <v:textbox>
                  <w:txbxContent>
                    <w:p w:rsidR="00173B75" w:rsidRDefault="00173B75" w:rsidP="00F822B2">
                      <w:pPr>
                        <w:autoSpaceDE w:val="0"/>
                        <w:autoSpaceDN w:val="0"/>
                        <w:adjustRightInd w:val="0"/>
                        <w:spacing w:after="0"/>
                        <w:rPr>
                          <w:rFonts w:eastAsiaTheme="minorHAnsi" w:cs="Arial"/>
                          <w:color w:val="000000"/>
                          <w:sz w:val="23"/>
                          <w:szCs w:val="23"/>
                          <w:lang w:eastAsia="en-US"/>
                        </w:rPr>
                      </w:pPr>
                      <w:r w:rsidRPr="006F26C3">
                        <w:rPr>
                          <w:rFonts w:eastAsiaTheme="minorHAnsi" w:cs="Arial"/>
                          <w:color w:val="000000"/>
                          <w:sz w:val="23"/>
                          <w:szCs w:val="23"/>
                          <w:lang w:eastAsia="en-US"/>
                        </w:rPr>
                        <w:t xml:space="preserve">I </w:t>
                      </w:r>
                      <w:r>
                        <w:rPr>
                          <w:rFonts w:eastAsiaTheme="minorHAnsi" w:cs="Arial"/>
                          <w:color w:val="000000"/>
                          <w:sz w:val="23"/>
                          <w:szCs w:val="23"/>
                          <w:lang w:eastAsia="en-US"/>
                        </w:rPr>
                        <w:t>take great pleasure in presenting</w:t>
                      </w:r>
                      <w:r w:rsidRPr="006F26C3">
                        <w:rPr>
                          <w:rFonts w:eastAsiaTheme="minorHAnsi" w:cs="Arial"/>
                          <w:color w:val="000000"/>
                          <w:sz w:val="23"/>
                          <w:szCs w:val="23"/>
                          <w:lang w:eastAsia="en-US"/>
                        </w:rPr>
                        <w:t xml:space="preserve"> </w:t>
                      </w:r>
                      <w:r>
                        <w:rPr>
                          <w:rFonts w:eastAsiaTheme="minorHAnsi" w:cs="Arial"/>
                          <w:color w:val="000000"/>
                          <w:sz w:val="23"/>
                          <w:szCs w:val="23"/>
                          <w:lang w:eastAsia="en-US"/>
                        </w:rPr>
                        <w:t>Bland Shire</w:t>
                      </w:r>
                      <w:r w:rsidRPr="006F26C3">
                        <w:rPr>
                          <w:rFonts w:eastAsiaTheme="minorHAnsi" w:cs="Arial"/>
                          <w:color w:val="000000"/>
                          <w:sz w:val="23"/>
                          <w:szCs w:val="23"/>
                          <w:lang w:eastAsia="en-US"/>
                        </w:rPr>
                        <w:t xml:space="preserve"> Council's Disability Inclusion Action Plan 2017-2021. This Plan outlines Council's actions over the next fou</w:t>
                      </w:r>
                      <w:r>
                        <w:rPr>
                          <w:rFonts w:eastAsiaTheme="minorHAnsi" w:cs="Arial"/>
                          <w:color w:val="000000"/>
                          <w:sz w:val="23"/>
                          <w:szCs w:val="23"/>
                          <w:lang w:eastAsia="en-US"/>
                        </w:rPr>
                        <w:t>r years to make</w:t>
                      </w:r>
                      <w:r w:rsidRPr="006F26C3">
                        <w:rPr>
                          <w:rFonts w:eastAsiaTheme="minorHAnsi" w:cs="Arial"/>
                          <w:color w:val="000000"/>
                          <w:sz w:val="23"/>
                          <w:szCs w:val="23"/>
                          <w:lang w:eastAsia="en-US"/>
                        </w:rPr>
                        <w:t xml:space="preserve"> </w:t>
                      </w:r>
                      <w:r>
                        <w:rPr>
                          <w:rFonts w:eastAsiaTheme="minorHAnsi" w:cs="Arial"/>
                          <w:color w:val="000000"/>
                          <w:sz w:val="23"/>
                          <w:szCs w:val="23"/>
                          <w:lang w:eastAsia="en-US"/>
                        </w:rPr>
                        <w:t>the Bland Shire</w:t>
                      </w:r>
                      <w:r w:rsidRPr="006F26C3">
                        <w:rPr>
                          <w:rFonts w:eastAsiaTheme="minorHAnsi" w:cs="Arial"/>
                          <w:color w:val="000000"/>
                          <w:sz w:val="23"/>
                          <w:szCs w:val="23"/>
                          <w:lang w:eastAsia="en-US"/>
                        </w:rPr>
                        <w:t xml:space="preserve"> more inclusive of people with </w:t>
                      </w:r>
                      <w:r>
                        <w:rPr>
                          <w:rFonts w:eastAsiaTheme="minorHAnsi" w:cs="Arial"/>
                          <w:color w:val="000000"/>
                          <w:sz w:val="23"/>
                          <w:szCs w:val="23"/>
                          <w:lang w:eastAsia="en-US"/>
                        </w:rPr>
                        <w:t xml:space="preserve">a </w:t>
                      </w:r>
                      <w:r w:rsidRPr="006F26C3">
                        <w:rPr>
                          <w:rFonts w:eastAsiaTheme="minorHAnsi" w:cs="Arial"/>
                          <w:color w:val="000000"/>
                          <w:sz w:val="23"/>
                          <w:szCs w:val="23"/>
                          <w:lang w:eastAsia="en-US"/>
                        </w:rPr>
                        <w:t xml:space="preserve">disability. </w:t>
                      </w:r>
                    </w:p>
                    <w:p w:rsidR="00173B75" w:rsidRPr="006F26C3" w:rsidRDefault="00173B75" w:rsidP="00F822B2">
                      <w:pPr>
                        <w:autoSpaceDE w:val="0"/>
                        <w:autoSpaceDN w:val="0"/>
                        <w:adjustRightInd w:val="0"/>
                        <w:spacing w:after="0"/>
                        <w:rPr>
                          <w:rFonts w:eastAsiaTheme="minorHAnsi" w:cs="Arial"/>
                          <w:color w:val="000000"/>
                          <w:sz w:val="23"/>
                          <w:szCs w:val="23"/>
                          <w:lang w:eastAsia="en-US"/>
                        </w:rPr>
                      </w:pPr>
                    </w:p>
                    <w:p w:rsidR="00173B75" w:rsidRDefault="00173B75" w:rsidP="00F822B2">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The plan</w:t>
                      </w:r>
                      <w:r w:rsidRPr="006F26C3">
                        <w:rPr>
                          <w:rFonts w:eastAsiaTheme="minorHAnsi" w:cs="Arial"/>
                          <w:color w:val="000000"/>
                          <w:sz w:val="23"/>
                          <w:szCs w:val="23"/>
                          <w:lang w:eastAsia="en-US"/>
                        </w:rPr>
                        <w:t xml:space="preserve"> form</w:t>
                      </w:r>
                      <w:r>
                        <w:rPr>
                          <w:rFonts w:eastAsiaTheme="minorHAnsi" w:cs="Arial"/>
                          <w:color w:val="000000"/>
                          <w:sz w:val="23"/>
                          <w:szCs w:val="23"/>
                          <w:lang w:eastAsia="en-US"/>
                        </w:rPr>
                        <w:t xml:space="preserve">s part of other major reforms within the disability sector, to encourage </w:t>
                      </w:r>
                      <w:r w:rsidRPr="006F26C3">
                        <w:rPr>
                          <w:rFonts w:eastAsiaTheme="minorHAnsi" w:cs="Arial"/>
                          <w:color w:val="000000"/>
                          <w:sz w:val="23"/>
                          <w:szCs w:val="23"/>
                          <w:lang w:eastAsia="en-US"/>
                        </w:rPr>
                        <w:t>positive change to the li</w:t>
                      </w:r>
                      <w:r>
                        <w:rPr>
                          <w:rFonts w:eastAsiaTheme="minorHAnsi" w:cs="Arial"/>
                          <w:color w:val="000000"/>
                          <w:sz w:val="23"/>
                          <w:szCs w:val="23"/>
                          <w:lang w:eastAsia="en-US"/>
                        </w:rPr>
                        <w:t xml:space="preserve">ves of people with disability and supports the </w:t>
                      </w:r>
                      <w:r w:rsidRPr="006F26C3">
                        <w:rPr>
                          <w:rFonts w:eastAsiaTheme="minorHAnsi" w:cs="Arial"/>
                          <w:color w:val="000000"/>
                          <w:sz w:val="23"/>
                          <w:szCs w:val="23"/>
                          <w:lang w:eastAsia="en-US"/>
                        </w:rPr>
                        <w:t>full participation</w:t>
                      </w:r>
                      <w:r>
                        <w:rPr>
                          <w:rFonts w:eastAsiaTheme="minorHAnsi" w:cs="Arial"/>
                          <w:color w:val="000000"/>
                          <w:sz w:val="23"/>
                          <w:szCs w:val="23"/>
                          <w:lang w:eastAsia="en-US"/>
                        </w:rPr>
                        <w:t xml:space="preserve"> of all community members</w:t>
                      </w:r>
                      <w:r w:rsidRPr="006F26C3">
                        <w:rPr>
                          <w:rFonts w:eastAsiaTheme="minorHAnsi" w:cs="Arial"/>
                          <w:color w:val="000000"/>
                          <w:sz w:val="23"/>
                          <w:szCs w:val="23"/>
                          <w:lang w:eastAsia="en-US"/>
                        </w:rPr>
                        <w:t xml:space="preserve"> in </w:t>
                      </w:r>
                      <w:r>
                        <w:rPr>
                          <w:rFonts w:eastAsiaTheme="minorHAnsi" w:cs="Arial"/>
                          <w:color w:val="000000"/>
                          <w:sz w:val="23"/>
                          <w:szCs w:val="23"/>
                          <w:lang w:eastAsia="en-US"/>
                        </w:rPr>
                        <w:t>all aspects of the community</w:t>
                      </w:r>
                      <w:r w:rsidRPr="006F26C3">
                        <w:rPr>
                          <w:rFonts w:eastAsiaTheme="minorHAnsi" w:cs="Arial"/>
                          <w:color w:val="000000"/>
                          <w:sz w:val="23"/>
                          <w:szCs w:val="23"/>
                          <w:lang w:eastAsia="en-US"/>
                        </w:rPr>
                        <w:t xml:space="preserve">. </w:t>
                      </w:r>
                    </w:p>
                    <w:p w:rsidR="00173B75" w:rsidRDefault="00173B75" w:rsidP="00F822B2">
                      <w:pPr>
                        <w:autoSpaceDE w:val="0"/>
                        <w:autoSpaceDN w:val="0"/>
                        <w:adjustRightInd w:val="0"/>
                        <w:spacing w:after="0"/>
                        <w:rPr>
                          <w:rFonts w:eastAsiaTheme="minorHAnsi" w:cs="Arial"/>
                          <w:color w:val="000000"/>
                          <w:sz w:val="23"/>
                          <w:szCs w:val="23"/>
                          <w:lang w:eastAsia="en-US"/>
                        </w:rPr>
                      </w:pPr>
                    </w:p>
                    <w:p w:rsidR="00173B75" w:rsidRPr="00604BB0" w:rsidRDefault="00173B75" w:rsidP="00F822B2">
                      <w:pPr>
                        <w:autoSpaceDE w:val="0"/>
                        <w:autoSpaceDN w:val="0"/>
                        <w:adjustRightInd w:val="0"/>
                        <w:spacing w:after="0"/>
                        <w:rPr>
                          <w:rFonts w:eastAsiaTheme="minorHAnsi" w:cs="Arial"/>
                          <w:sz w:val="22"/>
                          <w:szCs w:val="22"/>
                          <w:lang w:eastAsia="en-US"/>
                        </w:rPr>
                      </w:pPr>
                      <w:r w:rsidRPr="00604BB0">
                        <w:rPr>
                          <w:rFonts w:eastAsiaTheme="minorHAnsi" w:cs="Arial"/>
                          <w:sz w:val="22"/>
                          <w:szCs w:val="22"/>
                          <w:lang w:eastAsia="en-US"/>
                        </w:rPr>
                        <w:t>Council has a</w:t>
                      </w:r>
                      <w:r>
                        <w:rPr>
                          <w:rFonts w:eastAsiaTheme="minorHAnsi" w:cs="Arial"/>
                          <w:sz w:val="22"/>
                          <w:szCs w:val="22"/>
                          <w:lang w:eastAsia="en-US"/>
                        </w:rPr>
                        <w:t>l</w:t>
                      </w:r>
                      <w:r w:rsidRPr="00604BB0">
                        <w:rPr>
                          <w:rFonts w:eastAsiaTheme="minorHAnsi" w:cs="Arial"/>
                          <w:sz w:val="22"/>
                          <w:szCs w:val="22"/>
                          <w:lang w:eastAsia="en-US"/>
                        </w:rPr>
                        <w:t>ready implemented a range of programs</w:t>
                      </w:r>
                      <w:r>
                        <w:rPr>
                          <w:rFonts w:eastAsiaTheme="minorHAnsi" w:cs="Arial"/>
                          <w:sz w:val="22"/>
                          <w:szCs w:val="22"/>
                          <w:lang w:eastAsia="en-US"/>
                        </w:rPr>
                        <w:t xml:space="preserve"> and strategies</w:t>
                      </w:r>
                      <w:r w:rsidRPr="00604BB0">
                        <w:rPr>
                          <w:rFonts w:eastAsiaTheme="minorHAnsi" w:cs="Arial"/>
                          <w:sz w:val="22"/>
                          <w:szCs w:val="22"/>
                          <w:lang w:eastAsia="en-US"/>
                        </w:rPr>
                        <w:t xml:space="preserve"> to remove access barriers and increase participa</w:t>
                      </w:r>
                      <w:r>
                        <w:rPr>
                          <w:rFonts w:eastAsiaTheme="minorHAnsi" w:cs="Arial"/>
                          <w:sz w:val="22"/>
                          <w:szCs w:val="22"/>
                          <w:lang w:eastAsia="en-US"/>
                        </w:rPr>
                        <w:t xml:space="preserve">tion of people with disability in our community. This Plan builds </w:t>
                      </w:r>
                      <w:r w:rsidRPr="00604BB0">
                        <w:rPr>
                          <w:rFonts w:eastAsiaTheme="minorHAnsi" w:cs="Arial"/>
                          <w:sz w:val="22"/>
                          <w:szCs w:val="22"/>
                          <w:lang w:eastAsia="en-US"/>
                        </w:rPr>
                        <w:t>on our previous work</w:t>
                      </w:r>
                      <w:r>
                        <w:rPr>
                          <w:rFonts w:eastAsiaTheme="minorHAnsi" w:cs="Arial"/>
                          <w:sz w:val="22"/>
                          <w:szCs w:val="22"/>
                          <w:lang w:eastAsia="en-US"/>
                        </w:rPr>
                        <w:t xml:space="preserve"> and seeks to strengthen the capacity of all Bland Shire residents</w:t>
                      </w:r>
                      <w:r w:rsidRPr="00604BB0">
                        <w:rPr>
                          <w:rFonts w:eastAsiaTheme="minorHAnsi" w:cs="Arial"/>
                          <w:sz w:val="22"/>
                          <w:szCs w:val="22"/>
                          <w:lang w:eastAsia="en-US"/>
                        </w:rPr>
                        <w:t xml:space="preserve">. </w:t>
                      </w:r>
                    </w:p>
                    <w:p w:rsidR="00173B75" w:rsidRDefault="00173B75"/>
                  </w:txbxContent>
                </v:textbox>
              </v:shape>
            </w:pict>
          </mc:Fallback>
        </mc:AlternateContent>
      </w:r>
      <w:r w:rsidR="007453E7">
        <w:t>Message from the Mayor</w:t>
      </w:r>
    </w:p>
    <w:p w:rsidR="00DA1D8F" w:rsidRDefault="00F822B2" w:rsidP="006F26C3">
      <w:pPr>
        <w:autoSpaceDE w:val="0"/>
        <w:autoSpaceDN w:val="0"/>
        <w:adjustRightInd w:val="0"/>
        <w:spacing w:after="0"/>
        <w:rPr>
          <w:rFonts w:eastAsiaTheme="minorHAnsi" w:cs="Arial"/>
          <w:color w:val="000000"/>
          <w:sz w:val="23"/>
          <w:szCs w:val="23"/>
          <w:lang w:eastAsia="en-US"/>
        </w:rPr>
      </w:pPr>
      <w:r>
        <w:rPr>
          <w:rFonts w:eastAsiaTheme="minorHAnsi" w:cs="Arial"/>
          <w:noProof/>
          <w:color w:val="000000"/>
          <w:sz w:val="23"/>
          <w:szCs w:val="23"/>
          <w:lang w:val="en-US" w:eastAsia="en-US"/>
        </w:rPr>
        <w:drawing>
          <wp:inline distT="0" distB="0" distL="0" distR="0">
            <wp:extent cx="2008112" cy="2847975"/>
            <wp:effectExtent l="19050" t="0" r="0" b="0"/>
            <wp:docPr id="1" name="Picture 0" descr="T Lord Ma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Lord Mayor.jpg"/>
                    <pic:cNvPicPr/>
                  </pic:nvPicPr>
                  <pic:blipFill>
                    <a:blip r:embed="rId8" cstate="print"/>
                    <a:stretch>
                      <a:fillRect/>
                    </a:stretch>
                  </pic:blipFill>
                  <pic:spPr>
                    <a:xfrm>
                      <a:off x="0" y="0"/>
                      <a:ext cx="2009053" cy="2849310"/>
                    </a:xfrm>
                    <a:prstGeom prst="rect">
                      <a:avLst/>
                    </a:prstGeom>
                  </pic:spPr>
                </pic:pic>
              </a:graphicData>
            </a:graphic>
          </wp:inline>
        </w:drawing>
      </w:r>
    </w:p>
    <w:p w:rsidR="00DA1D8F" w:rsidRDefault="00DA1D8F" w:rsidP="006F26C3">
      <w:pPr>
        <w:autoSpaceDE w:val="0"/>
        <w:autoSpaceDN w:val="0"/>
        <w:adjustRightInd w:val="0"/>
        <w:spacing w:after="0"/>
        <w:rPr>
          <w:rFonts w:eastAsiaTheme="minorHAnsi" w:cs="Arial"/>
          <w:color w:val="000000"/>
          <w:sz w:val="23"/>
          <w:szCs w:val="23"/>
          <w:lang w:eastAsia="en-US"/>
        </w:rPr>
      </w:pPr>
    </w:p>
    <w:p w:rsidR="00D62E16" w:rsidRDefault="006F26C3" w:rsidP="006F26C3">
      <w:pPr>
        <w:autoSpaceDE w:val="0"/>
        <w:autoSpaceDN w:val="0"/>
        <w:adjustRightInd w:val="0"/>
        <w:spacing w:after="0"/>
        <w:rPr>
          <w:rFonts w:eastAsiaTheme="minorHAnsi" w:cs="Arial"/>
          <w:color w:val="000000"/>
          <w:sz w:val="23"/>
          <w:szCs w:val="23"/>
          <w:lang w:eastAsia="en-US"/>
        </w:rPr>
      </w:pPr>
      <w:r w:rsidRPr="006F26C3">
        <w:rPr>
          <w:rFonts w:eastAsiaTheme="minorHAnsi" w:cs="Arial"/>
          <w:color w:val="000000"/>
          <w:sz w:val="23"/>
          <w:szCs w:val="23"/>
          <w:lang w:eastAsia="en-US"/>
        </w:rPr>
        <w:t xml:space="preserve">As </w:t>
      </w:r>
      <w:r w:rsidR="002C46DC">
        <w:rPr>
          <w:rFonts w:eastAsiaTheme="minorHAnsi" w:cs="Arial"/>
          <w:color w:val="000000"/>
          <w:sz w:val="23"/>
          <w:szCs w:val="23"/>
          <w:lang w:eastAsia="en-US"/>
        </w:rPr>
        <w:t xml:space="preserve">an all encompassing </w:t>
      </w:r>
      <w:r w:rsidRPr="006F26C3">
        <w:rPr>
          <w:rFonts w:eastAsiaTheme="minorHAnsi" w:cs="Arial"/>
          <w:color w:val="000000"/>
          <w:sz w:val="23"/>
          <w:szCs w:val="23"/>
          <w:lang w:eastAsia="en-US"/>
        </w:rPr>
        <w:t>planning tool, the Plan</w:t>
      </w:r>
      <w:r w:rsidR="00D62E16">
        <w:rPr>
          <w:rFonts w:eastAsiaTheme="minorHAnsi" w:cs="Arial"/>
          <w:color w:val="000000"/>
          <w:sz w:val="23"/>
          <w:szCs w:val="23"/>
          <w:lang w:eastAsia="en-US"/>
        </w:rPr>
        <w:t xml:space="preserve"> </w:t>
      </w:r>
      <w:r w:rsidRPr="006F26C3">
        <w:rPr>
          <w:rFonts w:eastAsiaTheme="minorHAnsi" w:cs="Arial"/>
          <w:color w:val="000000"/>
          <w:sz w:val="23"/>
          <w:szCs w:val="23"/>
          <w:lang w:eastAsia="en-US"/>
        </w:rPr>
        <w:t xml:space="preserve">has </w:t>
      </w:r>
      <w:r w:rsidR="00D62E16">
        <w:rPr>
          <w:rFonts w:eastAsiaTheme="minorHAnsi" w:cs="Arial"/>
          <w:color w:val="000000"/>
          <w:sz w:val="23"/>
          <w:szCs w:val="23"/>
          <w:lang w:eastAsia="en-US"/>
        </w:rPr>
        <w:t>four major focus areas</w:t>
      </w:r>
      <w:r w:rsidR="002C46DC">
        <w:rPr>
          <w:rFonts w:eastAsiaTheme="minorHAnsi" w:cs="Arial"/>
          <w:color w:val="000000"/>
          <w:sz w:val="23"/>
          <w:szCs w:val="23"/>
          <w:lang w:eastAsia="en-US"/>
        </w:rPr>
        <w:t>:</w:t>
      </w:r>
    </w:p>
    <w:p w:rsidR="002C46DC" w:rsidRDefault="002C46DC" w:rsidP="006F26C3">
      <w:pPr>
        <w:autoSpaceDE w:val="0"/>
        <w:autoSpaceDN w:val="0"/>
        <w:adjustRightInd w:val="0"/>
        <w:spacing w:after="0"/>
        <w:rPr>
          <w:rFonts w:eastAsiaTheme="minorHAnsi" w:cs="Arial"/>
          <w:color w:val="000000"/>
          <w:sz w:val="23"/>
          <w:szCs w:val="23"/>
          <w:lang w:eastAsia="en-US"/>
        </w:rPr>
      </w:pPr>
    </w:p>
    <w:p w:rsidR="00D62E16" w:rsidRDefault="00D62E16" w:rsidP="006F26C3">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1. Positive attitudes and behaviour</w:t>
      </w:r>
      <w:r w:rsidR="006F26C3" w:rsidRPr="006F26C3">
        <w:rPr>
          <w:rFonts w:eastAsiaTheme="minorHAnsi" w:cs="Arial"/>
          <w:color w:val="000000"/>
          <w:sz w:val="23"/>
          <w:szCs w:val="23"/>
          <w:lang w:eastAsia="en-US"/>
        </w:rPr>
        <w:t xml:space="preserve">; </w:t>
      </w:r>
    </w:p>
    <w:p w:rsidR="00D62E16" w:rsidRDefault="00D62E16" w:rsidP="006F26C3">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2. L</w:t>
      </w:r>
      <w:r w:rsidR="006F26C3" w:rsidRPr="006F26C3">
        <w:rPr>
          <w:rFonts w:eastAsiaTheme="minorHAnsi" w:cs="Arial"/>
          <w:color w:val="000000"/>
          <w:sz w:val="23"/>
          <w:szCs w:val="23"/>
          <w:lang w:eastAsia="en-US"/>
        </w:rPr>
        <w:t xml:space="preserve">iveable communities; </w:t>
      </w:r>
    </w:p>
    <w:p w:rsidR="00D62E16" w:rsidRDefault="00D62E16" w:rsidP="006F26C3">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3. E</w:t>
      </w:r>
      <w:r w:rsidR="006F26C3" w:rsidRPr="006F26C3">
        <w:rPr>
          <w:rFonts w:eastAsiaTheme="minorHAnsi" w:cs="Arial"/>
          <w:color w:val="000000"/>
          <w:sz w:val="23"/>
          <w:szCs w:val="23"/>
          <w:lang w:eastAsia="en-US"/>
        </w:rPr>
        <w:t xml:space="preserve">mployment; and </w:t>
      </w:r>
    </w:p>
    <w:p w:rsidR="002C46DC" w:rsidRDefault="00D62E16" w:rsidP="006F26C3">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4. Systems and Processes</w:t>
      </w:r>
    </w:p>
    <w:p w:rsidR="002C46DC" w:rsidRDefault="002C46DC" w:rsidP="006F26C3">
      <w:pPr>
        <w:autoSpaceDE w:val="0"/>
        <w:autoSpaceDN w:val="0"/>
        <w:adjustRightInd w:val="0"/>
        <w:spacing w:after="0"/>
        <w:rPr>
          <w:rFonts w:eastAsiaTheme="minorHAnsi" w:cs="Arial"/>
          <w:color w:val="000000"/>
          <w:sz w:val="23"/>
          <w:szCs w:val="23"/>
          <w:lang w:eastAsia="en-US"/>
        </w:rPr>
      </w:pPr>
    </w:p>
    <w:p w:rsidR="002C46DC" w:rsidRDefault="002C46DC" w:rsidP="006F26C3">
      <w:pPr>
        <w:autoSpaceDE w:val="0"/>
        <w:autoSpaceDN w:val="0"/>
        <w:adjustRightInd w:val="0"/>
        <w:spacing w:after="0"/>
        <w:rPr>
          <w:rFonts w:eastAsiaTheme="minorHAnsi" w:cs="Arial"/>
          <w:color w:val="000000"/>
          <w:sz w:val="23"/>
          <w:szCs w:val="23"/>
          <w:lang w:eastAsia="en-US"/>
        </w:rPr>
      </w:pPr>
      <w:r>
        <w:rPr>
          <w:rFonts w:eastAsiaTheme="minorHAnsi" w:cs="Arial"/>
          <w:color w:val="000000"/>
          <w:sz w:val="23"/>
          <w:szCs w:val="23"/>
          <w:lang w:eastAsia="en-US"/>
        </w:rPr>
        <w:t>Adopting a broad focus across all of these areas will ensure</w:t>
      </w:r>
      <w:r w:rsidR="00A556F5">
        <w:rPr>
          <w:rFonts w:eastAsiaTheme="minorHAnsi" w:cs="Arial"/>
          <w:color w:val="000000"/>
          <w:sz w:val="23"/>
          <w:szCs w:val="23"/>
          <w:lang w:eastAsia="en-US"/>
        </w:rPr>
        <w:t xml:space="preserve"> the</w:t>
      </w:r>
      <w:r>
        <w:rPr>
          <w:rFonts w:eastAsiaTheme="minorHAnsi" w:cs="Arial"/>
          <w:color w:val="000000"/>
          <w:sz w:val="23"/>
          <w:szCs w:val="23"/>
          <w:lang w:eastAsia="en-US"/>
        </w:rPr>
        <w:t xml:space="preserve"> Bland Shire is continually striving for improvement to ensure our community is inclusive and offers opportunities for </w:t>
      </w:r>
      <w:r w:rsidR="00A578C5">
        <w:rPr>
          <w:rFonts w:eastAsiaTheme="minorHAnsi" w:cs="Arial"/>
          <w:color w:val="000000"/>
          <w:sz w:val="23"/>
          <w:szCs w:val="23"/>
          <w:lang w:eastAsia="en-US"/>
        </w:rPr>
        <w:t>the full participation of all community members.</w:t>
      </w:r>
    </w:p>
    <w:p w:rsidR="00D62E16" w:rsidRPr="006F26C3" w:rsidRDefault="00D62E16" w:rsidP="006F26C3">
      <w:pPr>
        <w:autoSpaceDE w:val="0"/>
        <w:autoSpaceDN w:val="0"/>
        <w:adjustRightInd w:val="0"/>
        <w:spacing w:after="0"/>
        <w:rPr>
          <w:rFonts w:eastAsiaTheme="minorHAnsi" w:cs="Arial"/>
          <w:color w:val="000000"/>
          <w:sz w:val="23"/>
          <w:szCs w:val="23"/>
          <w:lang w:eastAsia="en-US"/>
        </w:rPr>
      </w:pPr>
    </w:p>
    <w:p w:rsidR="006F26C3" w:rsidRPr="006F26C3" w:rsidRDefault="006F26C3" w:rsidP="006F26C3">
      <w:pPr>
        <w:autoSpaceDE w:val="0"/>
        <w:autoSpaceDN w:val="0"/>
        <w:adjustRightInd w:val="0"/>
        <w:spacing w:after="0"/>
        <w:rPr>
          <w:rFonts w:eastAsiaTheme="minorHAnsi" w:cs="Arial"/>
          <w:color w:val="000000"/>
          <w:sz w:val="23"/>
          <w:szCs w:val="23"/>
          <w:lang w:eastAsia="en-US"/>
        </w:rPr>
      </w:pPr>
      <w:r w:rsidRPr="006F26C3">
        <w:rPr>
          <w:rFonts w:eastAsiaTheme="minorHAnsi" w:cs="Arial"/>
          <w:color w:val="000000"/>
          <w:sz w:val="23"/>
          <w:szCs w:val="23"/>
          <w:lang w:eastAsia="en-US"/>
        </w:rPr>
        <w:t xml:space="preserve">Engaging the community </w:t>
      </w:r>
      <w:r w:rsidR="00A578C5">
        <w:rPr>
          <w:rFonts w:eastAsiaTheme="minorHAnsi" w:cs="Arial"/>
          <w:color w:val="000000"/>
          <w:sz w:val="23"/>
          <w:szCs w:val="23"/>
          <w:lang w:eastAsia="en-US"/>
        </w:rPr>
        <w:t xml:space="preserve">is vital </w:t>
      </w:r>
      <w:r w:rsidRPr="006F26C3">
        <w:rPr>
          <w:rFonts w:eastAsiaTheme="minorHAnsi" w:cs="Arial"/>
          <w:color w:val="000000"/>
          <w:sz w:val="23"/>
          <w:szCs w:val="23"/>
          <w:lang w:eastAsia="en-US"/>
        </w:rPr>
        <w:t xml:space="preserve">to the Plan's success and I urge community members and other local stakeholders to support its implementation. </w:t>
      </w:r>
    </w:p>
    <w:p w:rsidR="006F26C3" w:rsidRDefault="006F26C3" w:rsidP="006F26C3">
      <w:pPr>
        <w:pStyle w:val="BodyText"/>
        <w:rPr>
          <w:rFonts w:eastAsiaTheme="minorHAnsi" w:cs="Arial"/>
          <w:color w:val="000000"/>
          <w:sz w:val="23"/>
          <w:szCs w:val="23"/>
          <w:lang w:eastAsia="en-US"/>
        </w:rPr>
      </w:pPr>
      <w:r w:rsidRPr="006F26C3">
        <w:rPr>
          <w:rFonts w:eastAsiaTheme="minorHAnsi" w:cs="Arial"/>
          <w:color w:val="000000"/>
          <w:sz w:val="23"/>
          <w:szCs w:val="23"/>
          <w:lang w:eastAsia="en-US"/>
        </w:rPr>
        <w:t xml:space="preserve">An inclusive </w:t>
      </w:r>
      <w:r w:rsidR="00D62E16">
        <w:rPr>
          <w:rFonts w:eastAsiaTheme="minorHAnsi" w:cs="Arial"/>
          <w:color w:val="000000"/>
          <w:sz w:val="23"/>
          <w:szCs w:val="23"/>
          <w:lang w:eastAsia="en-US"/>
        </w:rPr>
        <w:t>Bland Shire</w:t>
      </w:r>
      <w:r w:rsidRPr="006F26C3">
        <w:rPr>
          <w:rFonts w:eastAsiaTheme="minorHAnsi" w:cs="Arial"/>
          <w:color w:val="000000"/>
          <w:sz w:val="23"/>
          <w:szCs w:val="23"/>
          <w:lang w:eastAsia="en-US"/>
        </w:rPr>
        <w:t xml:space="preserve"> will benefit everyone and strengthen our community.</w:t>
      </w:r>
    </w:p>
    <w:p w:rsidR="006F26C3" w:rsidRDefault="006F26C3" w:rsidP="006F26C3">
      <w:pPr>
        <w:pStyle w:val="BodyText"/>
      </w:pPr>
    </w:p>
    <w:p w:rsidR="001F1DCC" w:rsidRDefault="001F1DCC" w:rsidP="006F26C3">
      <w:pPr>
        <w:pStyle w:val="BodyText"/>
      </w:pPr>
    </w:p>
    <w:p w:rsidR="001F1DCC" w:rsidRDefault="001F1DCC" w:rsidP="006F26C3">
      <w:pPr>
        <w:pStyle w:val="BodyText"/>
      </w:pPr>
    </w:p>
    <w:p w:rsidR="001F1DCC" w:rsidRDefault="001F1DCC" w:rsidP="006F26C3">
      <w:pPr>
        <w:pStyle w:val="BodyText"/>
      </w:pPr>
    </w:p>
    <w:p w:rsidR="001F1DCC" w:rsidRDefault="001F1DCC" w:rsidP="006F26C3">
      <w:pPr>
        <w:pStyle w:val="BodyText"/>
      </w:pPr>
    </w:p>
    <w:p w:rsidR="001F1DCC" w:rsidRDefault="001F1DCC" w:rsidP="006F26C3">
      <w:pPr>
        <w:pStyle w:val="BodyText"/>
      </w:pPr>
    </w:p>
    <w:p w:rsidR="001F1DCC" w:rsidRDefault="001F1DCC" w:rsidP="006F26C3">
      <w:pPr>
        <w:pStyle w:val="BodyText"/>
      </w:pPr>
    </w:p>
    <w:p w:rsidR="001F1DCC" w:rsidRDefault="001F1DCC" w:rsidP="006F26C3">
      <w:pPr>
        <w:pStyle w:val="BodyText"/>
      </w:pPr>
    </w:p>
    <w:p w:rsidR="001F1DCC" w:rsidRPr="006F26C3" w:rsidRDefault="001F1DCC" w:rsidP="006F26C3">
      <w:pPr>
        <w:pStyle w:val="BodyText"/>
      </w:pPr>
    </w:p>
    <w:p w:rsidR="00DA1D8F" w:rsidRDefault="007149CC" w:rsidP="00982560">
      <w:pPr>
        <w:pStyle w:val="Heading1"/>
      </w:pPr>
      <w:r>
        <w:rPr>
          <w:noProof/>
          <w:lang w:val="en-US" w:eastAsia="en-US"/>
        </w:rPr>
        <mc:AlternateContent>
          <mc:Choice Requires="wps">
            <w:drawing>
              <wp:anchor distT="0" distB="0" distL="114300" distR="114300" simplePos="0" relativeHeight="251659263" behindDoc="1" locked="0" layoutInCell="1" allowOverlap="1">
                <wp:simplePos x="0" y="0"/>
                <wp:positionH relativeFrom="column">
                  <wp:posOffset>2124075</wp:posOffset>
                </wp:positionH>
                <wp:positionV relativeFrom="paragraph">
                  <wp:posOffset>344170</wp:posOffset>
                </wp:positionV>
                <wp:extent cx="3581400" cy="280860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80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B75" w:rsidRPr="00982560" w:rsidRDefault="00173B75" w:rsidP="006B6683">
                            <w:pPr>
                              <w:pStyle w:val="BodyText"/>
                              <w:spacing w:line="276" w:lineRule="auto"/>
                            </w:pPr>
                            <w:r w:rsidRPr="00982560">
                              <w:t xml:space="preserve">I am proud to champion the implementation of the Bland Shire Disability Inclusion Action Plan (DIAP) 2017-2021. </w:t>
                            </w:r>
                          </w:p>
                          <w:p w:rsidR="00173B75" w:rsidRPr="00982560" w:rsidRDefault="00173B75" w:rsidP="006B6683">
                            <w:pPr>
                              <w:spacing w:before="240"/>
                              <w:rPr>
                                <w:rFonts w:cs="Arial"/>
                                <w:sz w:val="22"/>
                                <w:szCs w:val="22"/>
                              </w:rPr>
                            </w:pPr>
                            <w:r w:rsidRPr="00982560">
                              <w:rPr>
                                <w:rFonts w:cs="Arial"/>
                                <w:sz w:val="22"/>
                                <w:szCs w:val="22"/>
                              </w:rPr>
                              <w:t>Council continues to work towards creating a more accessible and inclusive community which provides opportunities for all residents to fully participate and contribute to community life.</w:t>
                            </w:r>
                          </w:p>
                          <w:p w:rsidR="00173B75" w:rsidRPr="00982560" w:rsidRDefault="00173B75" w:rsidP="001F1DCC">
                            <w:pPr>
                              <w:spacing w:after="0"/>
                              <w:rPr>
                                <w:rFonts w:cs="Arial"/>
                                <w:sz w:val="22"/>
                                <w:szCs w:val="22"/>
                              </w:rPr>
                            </w:pPr>
                            <w:r w:rsidRPr="00982560">
                              <w:rPr>
                                <w:rFonts w:cs="Arial"/>
                                <w:sz w:val="22"/>
                                <w:szCs w:val="22"/>
                              </w:rPr>
                              <w:t>Included in this plan is a commitment to improve accessibility to Council services, facilities, programs and events.</w:t>
                            </w:r>
                            <w:r>
                              <w:rPr>
                                <w:rFonts w:cs="Arial"/>
                                <w:sz w:val="22"/>
                                <w:szCs w:val="22"/>
                              </w:rPr>
                              <w:t xml:space="preserve"> </w:t>
                            </w:r>
                            <w:r w:rsidRPr="00982560">
                              <w:rPr>
                                <w:rFonts w:cs="Arial"/>
                                <w:sz w:val="22"/>
                                <w:szCs w:val="22"/>
                              </w:rPr>
                              <w:t>Council will also take a leadership role in the community by reviewing our own practices, internal systems and processes to ensure they support enhanced access and inclusion outcomes for our residents.</w:t>
                            </w:r>
                          </w:p>
                          <w:p w:rsidR="00173B75" w:rsidRDefault="00173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7.25pt;margin-top:27.1pt;width:282pt;height:221.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9qhgIAABc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" stroked="f">
                <v:textbox>
                  <w:txbxContent>
                    <w:p w:rsidR="00173B75" w:rsidRPr="00982560" w:rsidRDefault="00173B75" w:rsidP="006B6683">
                      <w:pPr>
                        <w:pStyle w:val="BodyText"/>
                        <w:spacing w:line="276" w:lineRule="auto"/>
                      </w:pPr>
                      <w:r w:rsidRPr="00982560">
                        <w:t xml:space="preserve">I am proud to champion the implementation of the Bland Shire Disability Inclusion Action Plan (DIAP) 2017-2021. </w:t>
                      </w:r>
                    </w:p>
                    <w:p w:rsidR="00173B75" w:rsidRPr="00982560" w:rsidRDefault="00173B75" w:rsidP="006B6683">
                      <w:pPr>
                        <w:spacing w:before="240"/>
                        <w:rPr>
                          <w:rFonts w:cs="Arial"/>
                          <w:sz w:val="22"/>
                          <w:szCs w:val="22"/>
                        </w:rPr>
                      </w:pPr>
                      <w:r w:rsidRPr="00982560">
                        <w:rPr>
                          <w:rFonts w:cs="Arial"/>
                          <w:sz w:val="22"/>
                          <w:szCs w:val="22"/>
                        </w:rPr>
                        <w:t>Council continues to work towards creating a more accessible and inclusive community which provides opportunities for all residents to fully participate and contribute to community life.</w:t>
                      </w:r>
                    </w:p>
                    <w:p w:rsidR="00173B75" w:rsidRPr="00982560" w:rsidRDefault="00173B75" w:rsidP="001F1DCC">
                      <w:pPr>
                        <w:spacing w:after="0"/>
                        <w:rPr>
                          <w:rFonts w:cs="Arial"/>
                          <w:sz w:val="22"/>
                          <w:szCs w:val="22"/>
                        </w:rPr>
                      </w:pPr>
                      <w:r w:rsidRPr="00982560">
                        <w:rPr>
                          <w:rFonts w:cs="Arial"/>
                          <w:sz w:val="22"/>
                          <w:szCs w:val="22"/>
                        </w:rPr>
                        <w:t>Included in this plan is a commitment to improve accessibility to Council services, facilities, programs and events.</w:t>
                      </w:r>
                      <w:r>
                        <w:rPr>
                          <w:rFonts w:cs="Arial"/>
                          <w:sz w:val="22"/>
                          <w:szCs w:val="22"/>
                        </w:rPr>
                        <w:t xml:space="preserve"> </w:t>
                      </w:r>
                      <w:r w:rsidRPr="00982560">
                        <w:rPr>
                          <w:rFonts w:cs="Arial"/>
                          <w:sz w:val="22"/>
                          <w:szCs w:val="22"/>
                        </w:rPr>
                        <w:t>Council will also take a leadership role in the community by reviewing our own practices, internal systems and processes to ensure they support enhanced access and inclusion outcomes for our residents.</w:t>
                      </w:r>
                    </w:p>
                    <w:p w:rsidR="00173B75" w:rsidRDefault="00173B75"/>
                  </w:txbxContent>
                </v:textbox>
              </v:shape>
            </w:pict>
          </mc:Fallback>
        </mc:AlternateContent>
      </w:r>
      <w:r w:rsidR="007453E7">
        <w:t>Message from the General Manager</w:t>
      </w:r>
    </w:p>
    <w:p w:rsidR="00DA1D8F" w:rsidRDefault="00A0426F" w:rsidP="00982560">
      <w:pPr>
        <w:pStyle w:val="BodyText"/>
      </w:pPr>
      <w:r>
        <w:rPr>
          <w:noProof/>
          <w:lang w:val="en-US" w:eastAsia="en-US"/>
        </w:rPr>
        <w:drawing>
          <wp:inline distT="0" distB="0" distL="0" distR="0">
            <wp:extent cx="1971675" cy="2642298"/>
            <wp:effectExtent l="19050" t="0" r="9525" b="0"/>
            <wp:docPr id="5" name="Picture 4" descr="Ray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Smith.jpg"/>
                    <pic:cNvPicPr/>
                  </pic:nvPicPr>
                  <pic:blipFill>
                    <a:blip r:embed="rId9" cstate="print"/>
                    <a:stretch>
                      <a:fillRect/>
                    </a:stretch>
                  </pic:blipFill>
                  <pic:spPr>
                    <a:xfrm>
                      <a:off x="0" y="0"/>
                      <a:ext cx="1972653" cy="2643609"/>
                    </a:xfrm>
                    <a:prstGeom prst="rect">
                      <a:avLst/>
                    </a:prstGeom>
                  </pic:spPr>
                </pic:pic>
              </a:graphicData>
            </a:graphic>
          </wp:inline>
        </w:drawing>
      </w:r>
    </w:p>
    <w:p w:rsidR="00982560" w:rsidRPr="00982560" w:rsidRDefault="00982560" w:rsidP="001F1DCC">
      <w:pPr>
        <w:autoSpaceDE w:val="0"/>
        <w:autoSpaceDN w:val="0"/>
        <w:spacing w:before="240"/>
        <w:rPr>
          <w:rFonts w:cs="Arial"/>
          <w:sz w:val="22"/>
          <w:szCs w:val="22"/>
        </w:rPr>
      </w:pPr>
      <w:r w:rsidRPr="00982560">
        <w:rPr>
          <w:rFonts w:cs="Arial"/>
          <w:sz w:val="22"/>
          <w:szCs w:val="22"/>
        </w:rPr>
        <w:t>The Bland Shire DIAP provides the framework for a four year delivery program to progress our aims and objectives and support increased opportunities for People with Disability.</w:t>
      </w:r>
    </w:p>
    <w:p w:rsidR="00982560" w:rsidRPr="00982560" w:rsidRDefault="00982560" w:rsidP="00982560">
      <w:pPr>
        <w:autoSpaceDE w:val="0"/>
        <w:autoSpaceDN w:val="0"/>
        <w:rPr>
          <w:rFonts w:cs="Arial"/>
          <w:sz w:val="22"/>
          <w:szCs w:val="22"/>
        </w:rPr>
      </w:pPr>
      <w:r w:rsidRPr="00982560">
        <w:rPr>
          <w:rFonts w:cs="Arial"/>
          <w:sz w:val="22"/>
          <w:szCs w:val="22"/>
        </w:rPr>
        <w:t>Along the way Council will regularly report back to the community to promote the progress and achievements of the Plan as part of our efforts to ensure quality outcomes for all Bland Shire residents.</w:t>
      </w:r>
    </w:p>
    <w:p w:rsidR="00982560" w:rsidRPr="00982560" w:rsidRDefault="00982560" w:rsidP="00982560">
      <w:pPr>
        <w:pStyle w:val="BodyText"/>
        <w:rPr>
          <w:rFonts w:cs="Arial"/>
        </w:rPr>
      </w:pPr>
      <w:r w:rsidRPr="00982560">
        <w:t>I would like to thank everyone involved in the development of the Bland Shire Disability Inclusion Action Plan and look forward to many positive outcomes for our community as the delivery of the plan unfolds.</w:t>
      </w:r>
    </w:p>
    <w:p w:rsidR="009F0889" w:rsidRDefault="009F0889"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8572D3" w:rsidRDefault="008572D3" w:rsidP="009F0889">
      <w:pPr>
        <w:pStyle w:val="BodyText"/>
      </w:pPr>
    </w:p>
    <w:p w:rsidR="00342A6C" w:rsidRDefault="00342A6C" w:rsidP="009F0889">
      <w:pPr>
        <w:pStyle w:val="BodyText"/>
      </w:pPr>
    </w:p>
    <w:p w:rsidR="00342A6C" w:rsidRDefault="00342A6C" w:rsidP="009F0889">
      <w:pPr>
        <w:pStyle w:val="BodyText"/>
      </w:pPr>
    </w:p>
    <w:p w:rsidR="008572D3" w:rsidRDefault="008572D3" w:rsidP="009F0889">
      <w:pPr>
        <w:pStyle w:val="BodyText"/>
      </w:pPr>
    </w:p>
    <w:p w:rsidR="008572D3" w:rsidRPr="009F0889" w:rsidRDefault="008572D3" w:rsidP="009F0889">
      <w:pPr>
        <w:pStyle w:val="BodyText"/>
      </w:pPr>
    </w:p>
    <w:p w:rsidR="00C11088" w:rsidRPr="007453E7" w:rsidRDefault="00C11088" w:rsidP="007453E7">
      <w:pPr>
        <w:pStyle w:val="Heading1"/>
        <w:rPr>
          <w:rFonts w:eastAsiaTheme="minorHAnsi"/>
          <w:lang w:eastAsia="en-US"/>
        </w:rPr>
      </w:pPr>
      <w:r w:rsidRPr="00C11088">
        <w:rPr>
          <w:rFonts w:eastAsiaTheme="minorHAnsi"/>
          <w:lang w:eastAsia="en-US"/>
        </w:rPr>
        <w:t>Background</w:t>
      </w:r>
    </w:p>
    <w:p w:rsidR="00C11088" w:rsidRPr="00755EC2" w:rsidRDefault="00414072" w:rsidP="00FB2831">
      <w:pPr>
        <w:autoSpaceDE w:val="0"/>
        <w:autoSpaceDN w:val="0"/>
        <w:adjustRightInd w:val="0"/>
        <w:spacing w:after="0"/>
        <w:rPr>
          <w:rFonts w:eastAsiaTheme="minorHAnsi" w:cs="Arial"/>
          <w:sz w:val="22"/>
          <w:szCs w:val="22"/>
          <w:lang w:eastAsia="en-US"/>
        </w:rPr>
      </w:pPr>
      <w:r w:rsidRPr="00755EC2">
        <w:rPr>
          <w:rFonts w:eastAsiaTheme="minorHAnsi" w:cs="Arial"/>
          <w:sz w:val="22"/>
          <w:szCs w:val="22"/>
          <w:lang w:eastAsia="en-US"/>
        </w:rPr>
        <w:t>For the first time all levels of government across Australia have</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committed to a unified, national approach to improving the lives</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of people with disability, their families and carers through the</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development of the National Disability Strategy. In this strategy the</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 xml:space="preserve">State and Federal </w:t>
      </w:r>
      <w:r w:rsidR="00B13394" w:rsidRPr="00755EC2">
        <w:rPr>
          <w:rFonts w:eastAsiaTheme="minorHAnsi" w:cs="Arial"/>
          <w:sz w:val="22"/>
          <w:szCs w:val="22"/>
          <w:lang w:eastAsia="en-US"/>
        </w:rPr>
        <w:t>Governments have committed to a person centred</w:t>
      </w:r>
      <w:r w:rsidRPr="00755EC2">
        <w:rPr>
          <w:rFonts w:eastAsiaTheme="minorHAnsi" w:cs="Arial"/>
          <w:sz w:val="22"/>
          <w:szCs w:val="22"/>
          <w:lang w:eastAsia="en-US"/>
        </w:rPr>
        <w:t xml:space="preserve"> approach</w:t>
      </w:r>
      <w:r w:rsidR="004A6B53" w:rsidRPr="00755EC2">
        <w:rPr>
          <w:rFonts w:eastAsiaTheme="minorHAnsi" w:cs="Arial"/>
          <w:sz w:val="22"/>
          <w:szCs w:val="22"/>
          <w:lang w:eastAsia="en-US"/>
        </w:rPr>
        <w:t xml:space="preserve"> </w:t>
      </w:r>
      <w:r w:rsidRPr="00755EC2">
        <w:rPr>
          <w:rFonts w:eastAsiaTheme="minorHAnsi" w:cs="Arial"/>
          <w:sz w:val="22"/>
          <w:szCs w:val="22"/>
          <w:lang w:eastAsia="en-US"/>
        </w:rPr>
        <w:t>where the individual is the ‘centre’ of focus and not their disability.</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In August 20</w:t>
      </w:r>
      <w:r w:rsidR="00FB2831" w:rsidRPr="00755EC2">
        <w:rPr>
          <w:rFonts w:eastAsiaTheme="minorHAnsi" w:cs="Arial"/>
          <w:sz w:val="22"/>
          <w:szCs w:val="22"/>
          <w:lang w:eastAsia="en-US"/>
        </w:rPr>
        <w:t xml:space="preserve">14 the NSW Disability Inclusion </w:t>
      </w:r>
      <w:r w:rsidRPr="00755EC2">
        <w:rPr>
          <w:rFonts w:eastAsiaTheme="minorHAnsi" w:cs="Arial"/>
          <w:sz w:val="22"/>
          <w:szCs w:val="22"/>
          <w:lang w:eastAsia="en-US"/>
        </w:rPr>
        <w:t>Act 2014 was passed.</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This Act requires Council to develop a Disability Inclusion Action</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Plan to help remove barriers and enable people with disability to</w:t>
      </w:r>
      <w:r w:rsidR="00FB2831" w:rsidRPr="00755EC2">
        <w:rPr>
          <w:rFonts w:eastAsiaTheme="minorHAnsi" w:cs="Arial"/>
          <w:sz w:val="22"/>
          <w:szCs w:val="22"/>
          <w:lang w:eastAsia="en-US"/>
        </w:rPr>
        <w:t xml:space="preserve"> </w:t>
      </w:r>
      <w:r w:rsidRPr="00755EC2">
        <w:rPr>
          <w:rFonts w:eastAsiaTheme="minorHAnsi" w:cs="Arial"/>
          <w:sz w:val="22"/>
          <w:szCs w:val="22"/>
          <w:lang w:eastAsia="en-US"/>
        </w:rPr>
        <w:t>participate equally in their communities.</w:t>
      </w:r>
    </w:p>
    <w:p w:rsidR="009F4FA3" w:rsidRPr="00EF1BA7" w:rsidRDefault="009F4FA3" w:rsidP="00FB2831">
      <w:pPr>
        <w:autoSpaceDE w:val="0"/>
        <w:autoSpaceDN w:val="0"/>
        <w:adjustRightInd w:val="0"/>
        <w:spacing w:after="0"/>
        <w:rPr>
          <w:rFonts w:eastAsiaTheme="minorHAnsi" w:cs="Arial"/>
          <w:sz w:val="22"/>
          <w:szCs w:val="22"/>
          <w:lang w:eastAsia="en-US"/>
        </w:rPr>
      </w:pPr>
    </w:p>
    <w:p w:rsidR="009F4FA3" w:rsidRDefault="009F4FA3" w:rsidP="00FB2831">
      <w:pPr>
        <w:autoSpaceDE w:val="0"/>
        <w:autoSpaceDN w:val="0"/>
        <w:adjustRightInd w:val="0"/>
        <w:spacing w:after="0"/>
        <w:rPr>
          <w:rFonts w:eastAsiaTheme="minorHAnsi" w:cs="Arial"/>
          <w:sz w:val="22"/>
          <w:szCs w:val="22"/>
          <w:lang w:eastAsia="en-US"/>
        </w:rPr>
      </w:pPr>
      <w:r w:rsidRPr="00EF1BA7">
        <w:rPr>
          <w:rFonts w:eastAsiaTheme="minorHAnsi" w:cs="Arial"/>
          <w:sz w:val="22"/>
          <w:szCs w:val="22"/>
          <w:lang w:eastAsia="en-US"/>
        </w:rPr>
        <w:t xml:space="preserve">The </w:t>
      </w:r>
      <w:r w:rsidR="00AD04B7" w:rsidRPr="00EF1BA7">
        <w:rPr>
          <w:rFonts w:eastAsiaTheme="minorHAnsi" w:cs="Arial"/>
          <w:sz w:val="22"/>
          <w:szCs w:val="22"/>
          <w:lang w:eastAsia="en-US"/>
        </w:rPr>
        <w:t xml:space="preserve">Bland Shire </w:t>
      </w:r>
      <w:r w:rsidRPr="00EF1BA7">
        <w:rPr>
          <w:rFonts w:eastAsiaTheme="minorHAnsi" w:cs="Arial"/>
          <w:sz w:val="22"/>
          <w:szCs w:val="22"/>
          <w:lang w:eastAsia="en-US"/>
        </w:rPr>
        <w:t>Disability Inclusion Action Plan was endorsed at Council’s</w:t>
      </w:r>
      <w:r w:rsidR="00EF1BA7" w:rsidRPr="00EF1BA7">
        <w:rPr>
          <w:rFonts w:eastAsiaTheme="minorHAnsi" w:cs="Arial"/>
          <w:sz w:val="22"/>
          <w:szCs w:val="22"/>
          <w:lang w:eastAsia="en-US"/>
        </w:rPr>
        <w:t xml:space="preserve"> May</w:t>
      </w:r>
      <w:r w:rsidRPr="00EF1BA7">
        <w:rPr>
          <w:rFonts w:eastAsiaTheme="minorHAnsi" w:cs="Arial"/>
          <w:sz w:val="22"/>
          <w:szCs w:val="22"/>
          <w:lang w:eastAsia="en-US"/>
        </w:rPr>
        <w:t xml:space="preserve"> 2017 meeting and placed on public exhibition. The plan was formally adopted by Council at the</w:t>
      </w:r>
      <w:r w:rsidR="00EF1BA7" w:rsidRPr="00EF1BA7">
        <w:rPr>
          <w:rFonts w:eastAsiaTheme="minorHAnsi" w:cs="Arial"/>
          <w:sz w:val="22"/>
          <w:szCs w:val="22"/>
          <w:lang w:eastAsia="en-US"/>
        </w:rPr>
        <w:t xml:space="preserve"> June </w:t>
      </w:r>
      <w:r w:rsidRPr="00EF1BA7">
        <w:rPr>
          <w:rFonts w:eastAsiaTheme="minorHAnsi" w:cs="Arial"/>
          <w:sz w:val="22"/>
          <w:szCs w:val="22"/>
          <w:lang w:eastAsia="en-US"/>
        </w:rPr>
        <w:t>2017 meeting.</w:t>
      </w:r>
    </w:p>
    <w:p w:rsidR="003A076C" w:rsidRDefault="003A076C" w:rsidP="00FB2831">
      <w:pPr>
        <w:autoSpaceDE w:val="0"/>
        <w:autoSpaceDN w:val="0"/>
        <w:adjustRightInd w:val="0"/>
        <w:spacing w:after="0"/>
        <w:rPr>
          <w:rFonts w:eastAsiaTheme="minorHAnsi" w:cs="Arial"/>
          <w:sz w:val="22"/>
          <w:szCs w:val="22"/>
          <w:lang w:eastAsia="en-US"/>
        </w:rPr>
      </w:pPr>
    </w:p>
    <w:p w:rsidR="003A076C" w:rsidRPr="00EF1BA7" w:rsidRDefault="003A076C" w:rsidP="00FB2831">
      <w:pPr>
        <w:autoSpaceDE w:val="0"/>
        <w:autoSpaceDN w:val="0"/>
        <w:adjustRightInd w:val="0"/>
        <w:spacing w:after="0"/>
        <w:rPr>
          <w:rFonts w:eastAsiaTheme="minorHAnsi" w:cs="Arial"/>
          <w:sz w:val="22"/>
          <w:szCs w:val="22"/>
          <w:lang w:eastAsia="en-US"/>
        </w:rPr>
      </w:pPr>
      <w:r>
        <w:rPr>
          <w:rFonts w:eastAsiaTheme="minorHAnsi" w:cs="Arial"/>
          <w:sz w:val="22"/>
          <w:szCs w:val="22"/>
          <w:lang w:eastAsia="en-US"/>
        </w:rPr>
        <w:t xml:space="preserve">The plan was update to include a progress report </w:t>
      </w:r>
      <w:r w:rsidR="00962447">
        <w:rPr>
          <w:rFonts w:eastAsiaTheme="minorHAnsi" w:cs="Arial"/>
          <w:sz w:val="22"/>
          <w:szCs w:val="22"/>
          <w:lang w:eastAsia="en-US"/>
        </w:rPr>
        <w:t>i</w:t>
      </w:r>
      <w:r>
        <w:rPr>
          <w:rFonts w:eastAsiaTheme="minorHAnsi" w:cs="Arial"/>
          <w:sz w:val="22"/>
          <w:szCs w:val="22"/>
          <w:lang w:eastAsia="en-US"/>
        </w:rPr>
        <w:t xml:space="preserve">n July 2018. </w:t>
      </w:r>
    </w:p>
    <w:p w:rsidR="008572D3" w:rsidRDefault="008572D3" w:rsidP="00414072">
      <w:pPr>
        <w:pStyle w:val="BodyText"/>
      </w:pPr>
    </w:p>
    <w:p w:rsidR="00414072" w:rsidRDefault="00414072" w:rsidP="007453E7">
      <w:pPr>
        <w:pStyle w:val="Heading1"/>
        <w:rPr>
          <w:rFonts w:eastAsiaTheme="minorHAnsi"/>
          <w:lang w:eastAsia="en-US"/>
        </w:rPr>
      </w:pPr>
      <w:r>
        <w:rPr>
          <w:rFonts w:eastAsiaTheme="minorHAnsi"/>
          <w:lang w:eastAsia="en-US"/>
        </w:rPr>
        <w:t>Purpose</w:t>
      </w:r>
    </w:p>
    <w:p w:rsidR="00790FA2" w:rsidRPr="00190739" w:rsidRDefault="00414072" w:rsidP="00FB2831">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The purpose of the Disability Inclusion Action Plan is to set out the</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strategies and ac</w:t>
      </w:r>
      <w:r w:rsidR="00FB2831" w:rsidRPr="00190739">
        <w:rPr>
          <w:rFonts w:eastAsiaTheme="minorHAnsi" w:cs="Arial"/>
          <w:sz w:val="22"/>
          <w:szCs w:val="22"/>
          <w:lang w:eastAsia="en-US"/>
        </w:rPr>
        <w:t xml:space="preserve">tions that Council will deliver </w:t>
      </w:r>
      <w:r w:rsidRPr="00190739">
        <w:rPr>
          <w:rFonts w:eastAsiaTheme="minorHAnsi" w:cs="Arial"/>
          <w:sz w:val="22"/>
          <w:szCs w:val="22"/>
          <w:lang w:eastAsia="en-US"/>
        </w:rPr>
        <w:t>in the next four years</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to enable people with disability to have greater</w:t>
      </w:r>
      <w:r w:rsidR="007453E7" w:rsidRPr="00190739">
        <w:rPr>
          <w:rFonts w:eastAsiaTheme="minorHAnsi" w:cs="Arial"/>
          <w:sz w:val="22"/>
          <w:szCs w:val="22"/>
          <w:lang w:eastAsia="en-US"/>
        </w:rPr>
        <w:t xml:space="preserve"> participation in and</w:t>
      </w:r>
      <w:r w:rsidRPr="00190739">
        <w:rPr>
          <w:rFonts w:eastAsiaTheme="minorHAnsi" w:cs="Arial"/>
          <w:sz w:val="22"/>
          <w:szCs w:val="22"/>
          <w:lang w:eastAsia="en-US"/>
        </w:rPr>
        <w:t xml:space="preserve"> access to Council</w:t>
      </w:r>
      <w:r w:rsidR="006A5E29" w:rsidRPr="00190739">
        <w:rPr>
          <w:rFonts w:eastAsiaTheme="minorHAnsi" w:cs="Arial"/>
          <w:sz w:val="22"/>
          <w:szCs w:val="22"/>
          <w:lang w:eastAsia="en-US"/>
        </w:rPr>
        <w:t xml:space="preserve"> services</w:t>
      </w:r>
      <w:r w:rsidR="00CD7ADE">
        <w:rPr>
          <w:rFonts w:eastAsiaTheme="minorHAnsi" w:cs="Arial"/>
          <w:sz w:val="22"/>
          <w:szCs w:val="22"/>
          <w:lang w:eastAsia="en-US"/>
        </w:rPr>
        <w:t>,</w:t>
      </w:r>
      <w:r w:rsidR="006A5E29" w:rsidRPr="00190739">
        <w:rPr>
          <w:rFonts w:eastAsiaTheme="minorHAnsi" w:cs="Arial"/>
          <w:sz w:val="22"/>
          <w:szCs w:val="22"/>
          <w:lang w:eastAsia="en-US"/>
        </w:rPr>
        <w:t xml:space="preserve"> </w:t>
      </w:r>
      <w:r w:rsidRPr="00190739">
        <w:rPr>
          <w:rFonts w:eastAsiaTheme="minorHAnsi" w:cs="Arial"/>
          <w:sz w:val="22"/>
          <w:szCs w:val="22"/>
          <w:lang w:eastAsia="en-US"/>
        </w:rPr>
        <w:t>facilities</w:t>
      </w:r>
      <w:r w:rsidR="006A5E29" w:rsidRPr="00190739">
        <w:rPr>
          <w:rFonts w:eastAsiaTheme="minorHAnsi" w:cs="Arial"/>
          <w:sz w:val="22"/>
          <w:szCs w:val="22"/>
          <w:lang w:eastAsia="en-US"/>
        </w:rPr>
        <w:t xml:space="preserve"> and information</w:t>
      </w:r>
      <w:r w:rsidRPr="00190739">
        <w:rPr>
          <w:rFonts w:eastAsiaTheme="minorHAnsi" w:cs="Arial"/>
          <w:sz w:val="22"/>
          <w:szCs w:val="22"/>
          <w:lang w:eastAsia="en-US"/>
        </w:rPr>
        <w:t>. The Plan includes actions for</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all areas of Council and will guide us in making our services and</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facilities more inclusive. Implementation of the actions in this Plan</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will benefit many people in our community including older people,</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people with a temporary injury and parents with young children.</w:t>
      </w:r>
      <w:r w:rsidR="00FB2831" w:rsidRPr="00190739">
        <w:rPr>
          <w:rFonts w:eastAsiaTheme="minorHAnsi" w:cs="Arial"/>
          <w:sz w:val="22"/>
          <w:szCs w:val="22"/>
          <w:lang w:eastAsia="en-US"/>
        </w:rPr>
        <w:t xml:space="preserve"> </w:t>
      </w:r>
    </w:p>
    <w:p w:rsidR="00790FA2" w:rsidRPr="00190739" w:rsidRDefault="00790FA2" w:rsidP="00FB2831">
      <w:pPr>
        <w:autoSpaceDE w:val="0"/>
        <w:autoSpaceDN w:val="0"/>
        <w:adjustRightInd w:val="0"/>
        <w:spacing w:after="0"/>
        <w:rPr>
          <w:rFonts w:eastAsiaTheme="minorHAnsi" w:cs="Arial"/>
          <w:sz w:val="22"/>
          <w:szCs w:val="22"/>
          <w:lang w:eastAsia="en-US"/>
        </w:rPr>
      </w:pPr>
    </w:p>
    <w:p w:rsidR="00414072" w:rsidRPr="00190739" w:rsidRDefault="00414072" w:rsidP="00FB2831">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The Plan is underpinned by the following principles which</w:t>
      </w:r>
      <w:r w:rsidR="00FB2831" w:rsidRPr="00190739">
        <w:rPr>
          <w:rFonts w:eastAsiaTheme="minorHAnsi" w:cs="Arial"/>
          <w:sz w:val="22"/>
          <w:szCs w:val="22"/>
          <w:lang w:eastAsia="en-US"/>
        </w:rPr>
        <w:t xml:space="preserve"> </w:t>
      </w:r>
      <w:r w:rsidRPr="00190739">
        <w:rPr>
          <w:rFonts w:eastAsiaTheme="minorHAnsi" w:cs="Arial"/>
          <w:sz w:val="22"/>
          <w:szCs w:val="22"/>
          <w:lang w:eastAsia="en-US"/>
        </w:rPr>
        <w:t>support the United Nations Convention on the Rights of</w:t>
      </w:r>
      <w:r w:rsidR="00FB2831" w:rsidRPr="00190739">
        <w:rPr>
          <w:rFonts w:eastAsiaTheme="minorHAnsi" w:cs="Arial"/>
          <w:sz w:val="22"/>
          <w:szCs w:val="22"/>
          <w:lang w:eastAsia="en-US"/>
        </w:rPr>
        <w:t xml:space="preserve"> Persons with Disabilities </w:t>
      </w:r>
      <w:r w:rsidRPr="00190739">
        <w:rPr>
          <w:rFonts w:eastAsiaTheme="minorHAnsi" w:cs="Arial"/>
          <w:sz w:val="22"/>
          <w:szCs w:val="22"/>
          <w:lang w:eastAsia="en-US"/>
        </w:rPr>
        <w:t>(2006):</w:t>
      </w:r>
    </w:p>
    <w:p w:rsidR="00FB2831" w:rsidRPr="00190739" w:rsidRDefault="00FB2831" w:rsidP="00FB2831">
      <w:pPr>
        <w:autoSpaceDE w:val="0"/>
        <w:autoSpaceDN w:val="0"/>
        <w:adjustRightInd w:val="0"/>
        <w:spacing w:after="0"/>
        <w:rPr>
          <w:rFonts w:eastAsiaTheme="minorHAnsi" w:cs="Arial"/>
          <w:sz w:val="22"/>
          <w:szCs w:val="22"/>
          <w:lang w:eastAsia="en-US"/>
        </w:rPr>
      </w:pPr>
    </w:p>
    <w:p w:rsidR="00414072" w:rsidRPr="00190739" w:rsidRDefault="00414072" w:rsidP="00414072">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 Focusing on</w:t>
      </w:r>
      <w:r w:rsidR="00FB2831" w:rsidRPr="00190739">
        <w:rPr>
          <w:rFonts w:eastAsiaTheme="minorHAnsi" w:cs="Arial"/>
          <w:sz w:val="22"/>
          <w:szCs w:val="22"/>
          <w:lang w:eastAsia="en-US"/>
        </w:rPr>
        <w:t xml:space="preserve"> abilities and not disabilities</w:t>
      </w:r>
    </w:p>
    <w:p w:rsidR="00414072" w:rsidRPr="00190739" w:rsidRDefault="00414072" w:rsidP="00414072">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 Fu</w:t>
      </w:r>
      <w:r w:rsidR="00FB2831" w:rsidRPr="00190739">
        <w:rPr>
          <w:rFonts w:eastAsiaTheme="minorHAnsi" w:cs="Arial"/>
          <w:sz w:val="22"/>
          <w:szCs w:val="22"/>
          <w:lang w:eastAsia="en-US"/>
        </w:rPr>
        <w:t>ndamental rights for all people</w:t>
      </w:r>
    </w:p>
    <w:p w:rsidR="00414072" w:rsidRPr="00190739" w:rsidRDefault="00414072" w:rsidP="00414072">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 Gen</w:t>
      </w:r>
      <w:r w:rsidR="00FB2831" w:rsidRPr="00190739">
        <w:rPr>
          <w:rFonts w:eastAsiaTheme="minorHAnsi" w:cs="Arial"/>
          <w:sz w:val="22"/>
          <w:szCs w:val="22"/>
          <w:lang w:eastAsia="en-US"/>
        </w:rPr>
        <w:t>uine dialogue and participation</w:t>
      </w:r>
    </w:p>
    <w:p w:rsidR="00414072" w:rsidRPr="00190739" w:rsidRDefault="00414072" w:rsidP="00414072">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 Improvi</w:t>
      </w:r>
      <w:r w:rsidR="00FB2831" w:rsidRPr="00190739">
        <w:rPr>
          <w:rFonts w:eastAsiaTheme="minorHAnsi" w:cs="Arial"/>
          <w:sz w:val="22"/>
          <w:szCs w:val="22"/>
          <w:lang w:eastAsia="en-US"/>
        </w:rPr>
        <w:t>ng access and inclusion for all</w:t>
      </w:r>
    </w:p>
    <w:p w:rsidR="00414072" w:rsidRPr="00190739" w:rsidRDefault="00414072" w:rsidP="00414072">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w:t>
      </w:r>
      <w:r w:rsidR="00FB2831" w:rsidRPr="00190739">
        <w:rPr>
          <w:rFonts w:eastAsiaTheme="minorHAnsi" w:cs="Arial"/>
          <w:sz w:val="22"/>
          <w:szCs w:val="22"/>
          <w:lang w:eastAsia="en-US"/>
        </w:rPr>
        <w:t xml:space="preserve"> Prudent use of resources</w:t>
      </w:r>
    </w:p>
    <w:p w:rsidR="00414072" w:rsidRPr="00190739" w:rsidRDefault="00414072" w:rsidP="00414072">
      <w:pPr>
        <w:autoSpaceDE w:val="0"/>
        <w:autoSpaceDN w:val="0"/>
        <w:adjustRightInd w:val="0"/>
        <w:spacing w:after="0"/>
        <w:rPr>
          <w:rFonts w:eastAsiaTheme="minorHAnsi" w:cs="Arial"/>
          <w:sz w:val="22"/>
          <w:szCs w:val="22"/>
          <w:lang w:eastAsia="en-US"/>
        </w:rPr>
      </w:pPr>
      <w:r w:rsidRPr="00190739">
        <w:rPr>
          <w:rFonts w:eastAsiaTheme="minorHAnsi" w:cs="Arial"/>
          <w:sz w:val="22"/>
          <w:szCs w:val="22"/>
          <w:lang w:eastAsia="en-US"/>
        </w:rPr>
        <w:t>• Recognising t</w:t>
      </w:r>
      <w:r w:rsidR="00FB2831" w:rsidRPr="00190739">
        <w:rPr>
          <w:rFonts w:eastAsiaTheme="minorHAnsi" w:cs="Arial"/>
          <w:sz w:val="22"/>
          <w:szCs w:val="22"/>
          <w:lang w:eastAsia="en-US"/>
        </w:rPr>
        <w:t>he benefits of collaboration</w:t>
      </w:r>
    </w:p>
    <w:p w:rsidR="00C22459" w:rsidRPr="00190739" w:rsidRDefault="00414072" w:rsidP="00FA7528">
      <w:pPr>
        <w:pStyle w:val="BodyText"/>
        <w:spacing w:before="0"/>
        <w:rPr>
          <w:rFonts w:cs="Arial"/>
        </w:rPr>
      </w:pPr>
      <w:r w:rsidRPr="00190739">
        <w:rPr>
          <w:rFonts w:eastAsiaTheme="minorHAnsi" w:cs="Arial"/>
          <w:lang w:eastAsia="en-US"/>
        </w:rPr>
        <w:t>• Access is everyone’s business</w:t>
      </w:r>
    </w:p>
    <w:p w:rsidR="00FA7528" w:rsidRPr="00FA7528" w:rsidRDefault="00FA7528" w:rsidP="00FA7528">
      <w:pPr>
        <w:pStyle w:val="BodyText"/>
        <w:spacing w:before="0"/>
        <w:rPr>
          <w:rFonts w:cs="Arial"/>
          <w:sz w:val="24"/>
          <w:szCs w:val="24"/>
        </w:rPr>
      </w:pPr>
    </w:p>
    <w:p w:rsidR="007453E7" w:rsidRPr="00FB2831" w:rsidRDefault="007453E7" w:rsidP="007453E7">
      <w:pPr>
        <w:pStyle w:val="Heading1"/>
      </w:pPr>
      <w:r w:rsidRPr="00FB2831">
        <w:t>Disability in our community</w:t>
      </w:r>
    </w:p>
    <w:p w:rsidR="007453E7" w:rsidRDefault="007453E7" w:rsidP="001D0D19">
      <w:pPr>
        <w:spacing w:after="300" w:line="276" w:lineRule="auto"/>
        <w:rPr>
          <w:rFonts w:cs="Arial"/>
          <w:color w:val="000000" w:themeColor="text1"/>
          <w:sz w:val="22"/>
          <w:szCs w:val="22"/>
        </w:rPr>
      </w:pPr>
      <w:r w:rsidRPr="00190739">
        <w:rPr>
          <w:rFonts w:cs="Arial"/>
          <w:color w:val="000000" w:themeColor="text1"/>
          <w:sz w:val="22"/>
          <w:szCs w:val="22"/>
        </w:rPr>
        <w:t xml:space="preserve">Disability is an issue that affects us all, in different ways.  Most disabilities (nearly 90%) are invisible. However, all affect the ability of that person to </w:t>
      </w:r>
      <w:r w:rsidR="0019149B" w:rsidRPr="00190739">
        <w:rPr>
          <w:rFonts w:cs="Arial"/>
          <w:color w:val="000000" w:themeColor="text1"/>
          <w:sz w:val="22"/>
          <w:szCs w:val="22"/>
        </w:rPr>
        <w:t>live autonomously,</w:t>
      </w:r>
      <w:r w:rsidRPr="00190739">
        <w:rPr>
          <w:rFonts w:cs="Arial"/>
          <w:color w:val="000000" w:themeColor="text1"/>
          <w:sz w:val="22"/>
          <w:szCs w:val="22"/>
        </w:rPr>
        <w:t xml:space="preserve"> to work and be welcomed in their community.  The families, carers and friends </w:t>
      </w:r>
      <w:r w:rsidR="0019149B" w:rsidRPr="00190739">
        <w:rPr>
          <w:rFonts w:cs="Arial"/>
          <w:color w:val="000000" w:themeColor="text1"/>
          <w:sz w:val="22"/>
          <w:szCs w:val="22"/>
        </w:rPr>
        <w:t>of</w:t>
      </w:r>
      <w:r w:rsidRPr="00190739">
        <w:rPr>
          <w:rFonts w:cs="Arial"/>
          <w:color w:val="000000" w:themeColor="text1"/>
          <w:sz w:val="22"/>
          <w:szCs w:val="22"/>
        </w:rPr>
        <w:t xml:space="preserve"> a person with a disability can also find that their </w:t>
      </w:r>
      <w:r w:rsidR="0019149B" w:rsidRPr="00190739">
        <w:rPr>
          <w:rFonts w:cs="Arial"/>
          <w:color w:val="000000" w:themeColor="text1"/>
          <w:sz w:val="22"/>
          <w:szCs w:val="22"/>
        </w:rPr>
        <w:t>ability to participate in</w:t>
      </w:r>
      <w:r w:rsidRPr="00190739">
        <w:rPr>
          <w:rFonts w:cs="Arial"/>
          <w:color w:val="000000" w:themeColor="text1"/>
          <w:sz w:val="22"/>
          <w:szCs w:val="22"/>
        </w:rPr>
        <w:t xml:space="preserve"> community life and their</w:t>
      </w:r>
      <w:r w:rsidR="0019149B" w:rsidRPr="00190739">
        <w:rPr>
          <w:rFonts w:cs="Arial"/>
          <w:color w:val="000000" w:themeColor="text1"/>
          <w:sz w:val="22"/>
          <w:szCs w:val="22"/>
        </w:rPr>
        <w:t xml:space="preserve"> acceptance </w:t>
      </w:r>
      <w:r w:rsidR="00CD7ADE">
        <w:rPr>
          <w:rFonts w:cs="Arial"/>
          <w:color w:val="000000" w:themeColor="text1"/>
          <w:sz w:val="22"/>
          <w:szCs w:val="22"/>
        </w:rPr>
        <w:t>with</w:t>
      </w:r>
      <w:r w:rsidR="0019149B" w:rsidRPr="00190739">
        <w:rPr>
          <w:rFonts w:cs="Arial"/>
          <w:color w:val="000000" w:themeColor="text1"/>
          <w:sz w:val="22"/>
          <w:szCs w:val="22"/>
        </w:rPr>
        <w:t xml:space="preserve">in the community can be </w:t>
      </w:r>
      <w:r w:rsidRPr="00190739">
        <w:rPr>
          <w:rFonts w:cs="Arial"/>
          <w:color w:val="000000" w:themeColor="text1"/>
          <w:sz w:val="22"/>
          <w:szCs w:val="22"/>
        </w:rPr>
        <w:t>affected.</w:t>
      </w:r>
    </w:p>
    <w:p w:rsidR="00A139F4" w:rsidRDefault="00A139F4" w:rsidP="001D0D19">
      <w:pPr>
        <w:spacing w:after="300" w:line="276" w:lineRule="auto"/>
        <w:rPr>
          <w:rFonts w:cs="Arial"/>
          <w:color w:val="000000" w:themeColor="text1"/>
          <w:sz w:val="22"/>
          <w:szCs w:val="22"/>
        </w:rPr>
      </w:pPr>
    </w:p>
    <w:p w:rsidR="00A139F4" w:rsidRPr="00190739" w:rsidRDefault="00A139F4" w:rsidP="001D0D19">
      <w:pPr>
        <w:spacing w:after="300" w:line="276" w:lineRule="auto"/>
        <w:rPr>
          <w:rFonts w:cs="Arial"/>
          <w:color w:val="000000" w:themeColor="text1"/>
          <w:sz w:val="22"/>
          <w:szCs w:val="22"/>
        </w:rPr>
      </w:pPr>
    </w:p>
    <w:p w:rsidR="00374D06" w:rsidRPr="00190739" w:rsidRDefault="00374D06" w:rsidP="00374D06">
      <w:pPr>
        <w:spacing w:before="100" w:beforeAutospacing="1" w:after="100" w:afterAutospacing="1"/>
        <w:rPr>
          <w:rFonts w:cs="Arial"/>
          <w:color w:val="000000" w:themeColor="text1"/>
          <w:sz w:val="22"/>
          <w:szCs w:val="22"/>
        </w:rPr>
      </w:pPr>
      <w:r w:rsidRPr="00190739">
        <w:rPr>
          <w:rFonts w:cs="Arial"/>
          <w:color w:val="000000" w:themeColor="text1"/>
          <w:sz w:val="22"/>
          <w:szCs w:val="22"/>
        </w:rPr>
        <w:t xml:space="preserve">In 2015: </w:t>
      </w:r>
    </w:p>
    <w:p w:rsidR="00374D06" w:rsidRPr="00190739" w:rsidRDefault="00374D06" w:rsidP="00374D06">
      <w:pPr>
        <w:numPr>
          <w:ilvl w:val="0"/>
          <w:numId w:val="18"/>
        </w:numPr>
        <w:spacing w:before="100" w:beforeAutospacing="1" w:after="100" w:afterAutospacing="1"/>
        <w:rPr>
          <w:rFonts w:cs="Arial"/>
          <w:color w:val="000000" w:themeColor="text1"/>
          <w:sz w:val="22"/>
          <w:szCs w:val="22"/>
        </w:rPr>
      </w:pPr>
      <w:r w:rsidRPr="00190739">
        <w:rPr>
          <w:rFonts w:cs="Arial"/>
          <w:color w:val="000000" w:themeColor="text1"/>
          <w:sz w:val="22"/>
          <w:szCs w:val="22"/>
        </w:rPr>
        <w:t xml:space="preserve">Almost one in five Australians reported living with disability (18.3% or 4.3 million people). </w:t>
      </w:r>
    </w:p>
    <w:p w:rsidR="00374D06" w:rsidRPr="00190739" w:rsidRDefault="00374D06" w:rsidP="00374D06">
      <w:pPr>
        <w:numPr>
          <w:ilvl w:val="0"/>
          <w:numId w:val="18"/>
        </w:numPr>
        <w:spacing w:before="100" w:beforeAutospacing="1" w:after="100" w:afterAutospacing="1"/>
        <w:rPr>
          <w:rFonts w:cs="Arial"/>
          <w:color w:val="000000" w:themeColor="text1"/>
          <w:sz w:val="22"/>
          <w:szCs w:val="22"/>
        </w:rPr>
      </w:pPr>
      <w:r w:rsidRPr="00190739">
        <w:rPr>
          <w:rFonts w:cs="Arial"/>
          <w:color w:val="000000" w:themeColor="text1"/>
          <w:sz w:val="22"/>
          <w:szCs w:val="22"/>
        </w:rPr>
        <w:t xml:space="preserve">The majority (78.5%) of people with disability reported a physical condition, such as back problems, as their main long–term health condition. The other 21.5% reported mental and behavioural disorders. </w:t>
      </w:r>
    </w:p>
    <w:p w:rsidR="002E37EA" w:rsidRPr="00190739" w:rsidRDefault="002E37EA" w:rsidP="00374D06">
      <w:pPr>
        <w:numPr>
          <w:ilvl w:val="0"/>
          <w:numId w:val="18"/>
        </w:numPr>
        <w:spacing w:before="100" w:beforeAutospacing="1" w:after="100" w:afterAutospacing="1"/>
        <w:rPr>
          <w:rFonts w:cs="Arial"/>
          <w:color w:val="000000" w:themeColor="text1"/>
          <w:sz w:val="22"/>
          <w:szCs w:val="22"/>
        </w:rPr>
      </w:pPr>
      <w:r w:rsidRPr="00190739">
        <w:rPr>
          <w:color w:val="000000" w:themeColor="text1"/>
          <w:sz w:val="22"/>
          <w:szCs w:val="22"/>
        </w:rPr>
        <w:t>The unemployment rate for people with disability was 10.0%; higher than that for people without disability at 5.3%</w:t>
      </w:r>
    </w:p>
    <w:p w:rsidR="00374D06" w:rsidRPr="00190739" w:rsidRDefault="00374D06" w:rsidP="00374D06">
      <w:pPr>
        <w:numPr>
          <w:ilvl w:val="0"/>
          <w:numId w:val="18"/>
        </w:numPr>
        <w:spacing w:before="100" w:beforeAutospacing="1" w:after="100" w:afterAutospacing="1"/>
        <w:rPr>
          <w:rFonts w:cs="Arial"/>
          <w:color w:val="000000" w:themeColor="text1"/>
          <w:sz w:val="22"/>
          <w:szCs w:val="22"/>
        </w:rPr>
      </w:pPr>
      <w:r w:rsidRPr="00190739">
        <w:rPr>
          <w:rFonts w:cs="Arial"/>
          <w:color w:val="000000" w:themeColor="text1"/>
          <w:sz w:val="22"/>
          <w:szCs w:val="22"/>
        </w:rPr>
        <w:t xml:space="preserve">More than half of those with disability aged 15 to 64 years participated in the labour force (53.4%), which is considerably fewer than those without disability (83.2%). </w:t>
      </w:r>
    </w:p>
    <w:p w:rsidR="00917998" w:rsidRPr="00190739" w:rsidRDefault="007453E7" w:rsidP="001D0D19">
      <w:pPr>
        <w:spacing w:after="300" w:line="276" w:lineRule="auto"/>
        <w:rPr>
          <w:b/>
          <w:color w:val="000000" w:themeColor="text1"/>
          <w:sz w:val="22"/>
          <w:szCs w:val="22"/>
        </w:rPr>
      </w:pPr>
      <w:r w:rsidRPr="00190739">
        <w:rPr>
          <w:color w:val="000000" w:themeColor="text1"/>
          <w:sz w:val="22"/>
          <w:szCs w:val="22"/>
        </w:rPr>
        <w:t xml:space="preserve">In the Bland Shire Council area, </w:t>
      </w:r>
      <w:r w:rsidR="005A62A5" w:rsidRPr="00190739">
        <w:rPr>
          <w:color w:val="000000" w:themeColor="text1"/>
          <w:sz w:val="22"/>
          <w:szCs w:val="22"/>
        </w:rPr>
        <w:t>5.34</w:t>
      </w:r>
      <w:r w:rsidR="00B97760" w:rsidRPr="00190739">
        <w:rPr>
          <w:color w:val="000000" w:themeColor="text1"/>
          <w:sz w:val="22"/>
          <w:szCs w:val="22"/>
        </w:rPr>
        <w:t>%</w:t>
      </w:r>
      <w:r w:rsidRPr="00190739">
        <w:rPr>
          <w:color w:val="000000" w:themeColor="text1"/>
          <w:sz w:val="22"/>
          <w:szCs w:val="22"/>
        </w:rPr>
        <w:t xml:space="preserve"> of residents</w:t>
      </w:r>
      <w:r w:rsidR="00B97760" w:rsidRPr="00190739">
        <w:rPr>
          <w:color w:val="000000" w:themeColor="text1"/>
          <w:sz w:val="22"/>
          <w:szCs w:val="22"/>
        </w:rPr>
        <w:t xml:space="preserve"> or 288 people</w:t>
      </w:r>
      <w:r w:rsidRPr="00190739">
        <w:rPr>
          <w:color w:val="000000" w:themeColor="text1"/>
          <w:sz w:val="22"/>
          <w:szCs w:val="22"/>
        </w:rPr>
        <w:t xml:space="preserve"> self-reported, in the 2011 Census, that they required assistance to complete the core activities of their daily living.</w:t>
      </w:r>
      <w:r w:rsidRPr="00190739">
        <w:rPr>
          <w:b/>
          <w:color w:val="000000" w:themeColor="text1"/>
          <w:sz w:val="22"/>
          <w:szCs w:val="22"/>
        </w:rPr>
        <w:t xml:space="preserve"> </w:t>
      </w:r>
    </w:p>
    <w:p w:rsidR="00C22459" w:rsidRPr="00190739" w:rsidRDefault="00E90684" w:rsidP="00FA7528">
      <w:pPr>
        <w:spacing w:after="300" w:line="276" w:lineRule="auto"/>
        <w:rPr>
          <w:rFonts w:cs="Arial"/>
          <w:b/>
          <w:color w:val="000000" w:themeColor="text1"/>
          <w:sz w:val="22"/>
          <w:szCs w:val="22"/>
        </w:rPr>
      </w:pPr>
      <w:r w:rsidRPr="00190739">
        <w:rPr>
          <w:rFonts w:cs="Arial"/>
          <w:b/>
          <w:color w:val="000000" w:themeColor="text1"/>
          <w:sz w:val="22"/>
          <w:szCs w:val="22"/>
        </w:rPr>
        <w:t xml:space="preserve">Bland Shire residents need for assistance with core activities 2011 </w:t>
      </w:r>
    </w:p>
    <w:tbl>
      <w:tblPr>
        <w:tblStyle w:val="LightShading1"/>
        <w:tblW w:w="0" w:type="auto"/>
        <w:jc w:val="center"/>
        <w:tblLook w:val="04A0" w:firstRow="1" w:lastRow="0" w:firstColumn="1" w:lastColumn="0" w:noHBand="0" w:noVBand="1"/>
      </w:tblPr>
      <w:tblGrid>
        <w:gridCol w:w="4961"/>
        <w:gridCol w:w="1157"/>
      </w:tblGrid>
      <w:tr w:rsidR="00E90684" w:rsidTr="00791913">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Pr="00E90684" w:rsidRDefault="00E90684" w:rsidP="00FA7528">
            <w:pPr>
              <w:pStyle w:val="BodyText"/>
              <w:rPr>
                <w:sz w:val="24"/>
                <w:szCs w:val="24"/>
              </w:rPr>
            </w:pPr>
            <w:r w:rsidRPr="00E90684">
              <w:rPr>
                <w:sz w:val="24"/>
                <w:szCs w:val="24"/>
              </w:rPr>
              <w:t>Assistance required by age group</w:t>
            </w:r>
          </w:p>
        </w:tc>
        <w:tc>
          <w:tcPr>
            <w:tcW w:w="1157" w:type="dxa"/>
          </w:tcPr>
          <w:p w:rsidR="00E90684" w:rsidRPr="00E90684" w:rsidRDefault="00E90684" w:rsidP="00FA7528">
            <w:pPr>
              <w:pStyle w:val="BodyText"/>
              <w:cnfStyle w:val="100000000000" w:firstRow="1" w:lastRow="0" w:firstColumn="0" w:lastColumn="0" w:oddVBand="0" w:evenVBand="0" w:oddHBand="0" w:evenHBand="0" w:firstRowFirstColumn="0" w:firstRowLastColumn="0" w:lastRowFirstColumn="0" w:lastRowLastColumn="0"/>
              <w:rPr>
                <w:sz w:val="24"/>
                <w:szCs w:val="24"/>
              </w:rPr>
            </w:pPr>
            <w:r w:rsidRPr="00E90684">
              <w:rPr>
                <w:sz w:val="24"/>
                <w:szCs w:val="24"/>
              </w:rPr>
              <w:t>Number</w:t>
            </w:r>
          </w:p>
        </w:tc>
      </w:tr>
      <w:tr w:rsidR="00E90684" w:rsidTr="0079191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0 – 9 years</w:t>
            </w:r>
          </w:p>
        </w:tc>
        <w:tc>
          <w:tcPr>
            <w:tcW w:w="1157" w:type="dxa"/>
          </w:tcPr>
          <w:p w:rsidR="00E90684" w:rsidRDefault="00E90684" w:rsidP="00FA7528">
            <w:pPr>
              <w:pStyle w:val="BodyText"/>
              <w:cnfStyle w:val="000000100000" w:firstRow="0" w:lastRow="0" w:firstColumn="0" w:lastColumn="0" w:oddVBand="0" w:evenVBand="0" w:oddHBand="1" w:evenHBand="0" w:firstRowFirstColumn="0" w:firstRowLastColumn="0" w:lastRowFirstColumn="0" w:lastRowLastColumn="0"/>
            </w:pPr>
            <w:r>
              <w:t>14</w:t>
            </w:r>
          </w:p>
        </w:tc>
      </w:tr>
      <w:tr w:rsidR="00E90684" w:rsidTr="00791913">
        <w:trPr>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10 – 19 years</w:t>
            </w:r>
          </w:p>
        </w:tc>
        <w:tc>
          <w:tcPr>
            <w:tcW w:w="1157" w:type="dxa"/>
          </w:tcPr>
          <w:p w:rsidR="00E90684" w:rsidRDefault="00E90684" w:rsidP="00FA7528">
            <w:pPr>
              <w:pStyle w:val="BodyText"/>
              <w:cnfStyle w:val="000000000000" w:firstRow="0" w:lastRow="0" w:firstColumn="0" w:lastColumn="0" w:oddVBand="0" w:evenVBand="0" w:oddHBand="0" w:evenHBand="0" w:firstRowFirstColumn="0" w:firstRowLastColumn="0" w:lastRowFirstColumn="0" w:lastRowLastColumn="0"/>
            </w:pPr>
            <w:r>
              <w:t>15</w:t>
            </w:r>
          </w:p>
        </w:tc>
      </w:tr>
      <w:tr w:rsidR="00E90684" w:rsidTr="0079191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20 – 29 years</w:t>
            </w:r>
          </w:p>
        </w:tc>
        <w:tc>
          <w:tcPr>
            <w:tcW w:w="1157" w:type="dxa"/>
          </w:tcPr>
          <w:p w:rsidR="00E90684" w:rsidRDefault="00E90684" w:rsidP="00FA7528">
            <w:pPr>
              <w:pStyle w:val="BodyText"/>
              <w:cnfStyle w:val="000000100000" w:firstRow="0" w:lastRow="0" w:firstColumn="0" w:lastColumn="0" w:oddVBand="0" w:evenVBand="0" w:oddHBand="1" w:evenHBand="0" w:firstRowFirstColumn="0" w:firstRowLastColumn="0" w:lastRowFirstColumn="0" w:lastRowLastColumn="0"/>
            </w:pPr>
            <w:r>
              <w:t>8</w:t>
            </w:r>
          </w:p>
        </w:tc>
      </w:tr>
      <w:tr w:rsidR="00E90684" w:rsidTr="00791913">
        <w:trPr>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30 – 39 years</w:t>
            </w:r>
          </w:p>
        </w:tc>
        <w:tc>
          <w:tcPr>
            <w:tcW w:w="1157" w:type="dxa"/>
          </w:tcPr>
          <w:p w:rsidR="00E90684" w:rsidRDefault="00E90684" w:rsidP="00FA7528">
            <w:pPr>
              <w:pStyle w:val="BodyText"/>
              <w:cnfStyle w:val="000000000000" w:firstRow="0" w:lastRow="0" w:firstColumn="0" w:lastColumn="0" w:oddVBand="0" w:evenVBand="0" w:oddHBand="0" w:evenHBand="0" w:firstRowFirstColumn="0" w:firstRowLastColumn="0" w:lastRowFirstColumn="0" w:lastRowLastColumn="0"/>
            </w:pPr>
            <w:r>
              <w:t>12</w:t>
            </w:r>
          </w:p>
        </w:tc>
      </w:tr>
      <w:tr w:rsidR="00E90684" w:rsidTr="00791913">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40 – 49 years</w:t>
            </w:r>
          </w:p>
        </w:tc>
        <w:tc>
          <w:tcPr>
            <w:tcW w:w="1157" w:type="dxa"/>
          </w:tcPr>
          <w:p w:rsidR="00E90684" w:rsidRDefault="00E90684" w:rsidP="00FA7528">
            <w:pPr>
              <w:pStyle w:val="BodyText"/>
              <w:cnfStyle w:val="000000100000" w:firstRow="0" w:lastRow="0" w:firstColumn="0" w:lastColumn="0" w:oddVBand="0" w:evenVBand="0" w:oddHBand="1" w:evenHBand="0" w:firstRowFirstColumn="0" w:firstRowLastColumn="0" w:lastRowFirstColumn="0" w:lastRowLastColumn="0"/>
            </w:pPr>
            <w:r>
              <w:t>23</w:t>
            </w:r>
          </w:p>
        </w:tc>
      </w:tr>
      <w:tr w:rsidR="00E90684" w:rsidTr="00791913">
        <w:trPr>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50 – 59 years</w:t>
            </w:r>
          </w:p>
        </w:tc>
        <w:tc>
          <w:tcPr>
            <w:tcW w:w="1157" w:type="dxa"/>
          </w:tcPr>
          <w:p w:rsidR="00E90684" w:rsidRDefault="00E90684" w:rsidP="00FA7528">
            <w:pPr>
              <w:pStyle w:val="BodyText"/>
              <w:cnfStyle w:val="000000000000" w:firstRow="0" w:lastRow="0" w:firstColumn="0" w:lastColumn="0" w:oddVBand="0" w:evenVBand="0" w:oddHBand="0" w:evenHBand="0" w:firstRowFirstColumn="0" w:firstRowLastColumn="0" w:lastRowFirstColumn="0" w:lastRowLastColumn="0"/>
            </w:pPr>
            <w:r>
              <w:t>39</w:t>
            </w:r>
          </w:p>
        </w:tc>
      </w:tr>
      <w:tr w:rsidR="00E90684" w:rsidTr="0079191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60 – 69 years</w:t>
            </w:r>
          </w:p>
        </w:tc>
        <w:tc>
          <w:tcPr>
            <w:tcW w:w="1157" w:type="dxa"/>
          </w:tcPr>
          <w:p w:rsidR="00E90684" w:rsidRDefault="00E90684" w:rsidP="00FA7528">
            <w:pPr>
              <w:pStyle w:val="BodyText"/>
              <w:cnfStyle w:val="000000100000" w:firstRow="0" w:lastRow="0" w:firstColumn="0" w:lastColumn="0" w:oddVBand="0" w:evenVBand="0" w:oddHBand="1" w:evenHBand="0" w:firstRowFirstColumn="0" w:firstRowLastColumn="0" w:lastRowFirstColumn="0" w:lastRowLastColumn="0"/>
            </w:pPr>
            <w:r>
              <w:t>31</w:t>
            </w:r>
          </w:p>
        </w:tc>
      </w:tr>
      <w:tr w:rsidR="00E90684" w:rsidTr="00791913">
        <w:trPr>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70 – 79 years</w:t>
            </w:r>
          </w:p>
        </w:tc>
        <w:tc>
          <w:tcPr>
            <w:tcW w:w="1157" w:type="dxa"/>
          </w:tcPr>
          <w:p w:rsidR="00E90684" w:rsidRDefault="00E90684" w:rsidP="00FA7528">
            <w:pPr>
              <w:pStyle w:val="BodyText"/>
              <w:cnfStyle w:val="000000000000" w:firstRow="0" w:lastRow="0" w:firstColumn="0" w:lastColumn="0" w:oddVBand="0" w:evenVBand="0" w:oddHBand="0" w:evenHBand="0" w:firstRowFirstColumn="0" w:firstRowLastColumn="0" w:lastRowFirstColumn="0" w:lastRowLastColumn="0"/>
            </w:pPr>
            <w:r>
              <w:t>55</w:t>
            </w:r>
          </w:p>
        </w:tc>
      </w:tr>
      <w:tr w:rsidR="00E90684" w:rsidTr="0079191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80 – 89 years</w:t>
            </w:r>
          </w:p>
        </w:tc>
        <w:tc>
          <w:tcPr>
            <w:tcW w:w="1157" w:type="dxa"/>
          </w:tcPr>
          <w:p w:rsidR="00E90684" w:rsidRDefault="00E90684" w:rsidP="00FA7528">
            <w:pPr>
              <w:pStyle w:val="BodyText"/>
              <w:cnfStyle w:val="000000100000" w:firstRow="0" w:lastRow="0" w:firstColumn="0" w:lastColumn="0" w:oddVBand="0" w:evenVBand="0" w:oddHBand="1" w:evenHBand="0" w:firstRowFirstColumn="0" w:firstRowLastColumn="0" w:lastRowFirstColumn="0" w:lastRowLastColumn="0"/>
            </w:pPr>
            <w:r>
              <w:t>60</w:t>
            </w:r>
          </w:p>
        </w:tc>
      </w:tr>
      <w:tr w:rsidR="00E90684" w:rsidTr="00791913">
        <w:trPr>
          <w:trHeight w:val="466"/>
          <w:jc w:val="center"/>
        </w:trPr>
        <w:tc>
          <w:tcPr>
            <w:cnfStyle w:val="001000000000" w:firstRow="0" w:lastRow="0" w:firstColumn="1" w:lastColumn="0" w:oddVBand="0" w:evenVBand="0" w:oddHBand="0" w:evenHBand="0" w:firstRowFirstColumn="0" w:firstRowLastColumn="0" w:lastRowFirstColumn="0" w:lastRowLastColumn="0"/>
            <w:tcW w:w="4961" w:type="dxa"/>
          </w:tcPr>
          <w:p w:rsidR="00E90684" w:rsidRDefault="00E90684" w:rsidP="00FA7528">
            <w:pPr>
              <w:pStyle w:val="BodyText"/>
            </w:pPr>
            <w:r>
              <w:t xml:space="preserve">90 – </w:t>
            </w:r>
            <w:r w:rsidR="00FA7528">
              <w:t>100 years</w:t>
            </w:r>
          </w:p>
        </w:tc>
        <w:tc>
          <w:tcPr>
            <w:tcW w:w="1157" w:type="dxa"/>
          </w:tcPr>
          <w:p w:rsidR="00E90684" w:rsidRDefault="00E90684" w:rsidP="00FA7528">
            <w:pPr>
              <w:pStyle w:val="BodyText"/>
              <w:cnfStyle w:val="000000000000" w:firstRow="0" w:lastRow="0" w:firstColumn="0" w:lastColumn="0" w:oddVBand="0" w:evenVBand="0" w:oddHBand="0" w:evenHBand="0" w:firstRowFirstColumn="0" w:firstRowLastColumn="0" w:lastRowFirstColumn="0" w:lastRowLastColumn="0"/>
            </w:pPr>
            <w:r>
              <w:t>31</w:t>
            </w:r>
          </w:p>
        </w:tc>
      </w:tr>
    </w:tbl>
    <w:p w:rsidR="00F03BD7" w:rsidRDefault="008E7B05" w:rsidP="00791913">
      <w:pPr>
        <w:pStyle w:val="Heading1"/>
        <w:numPr>
          <w:ilvl w:val="0"/>
          <w:numId w:val="0"/>
        </w:numPr>
        <w:rPr>
          <w:b w:val="0"/>
          <w:color w:val="000000" w:themeColor="text1"/>
          <w:sz w:val="22"/>
          <w:szCs w:val="22"/>
        </w:rPr>
      </w:pPr>
      <w:r>
        <w:rPr>
          <w:b w:val="0"/>
          <w:color w:val="000000" w:themeColor="text1"/>
          <w:sz w:val="22"/>
          <w:szCs w:val="22"/>
        </w:rPr>
        <w:t xml:space="preserve">84.4% of residents </w:t>
      </w:r>
      <w:r w:rsidR="00F03BD7" w:rsidRPr="00190739">
        <w:rPr>
          <w:b w:val="0"/>
          <w:color w:val="000000" w:themeColor="text1"/>
          <w:sz w:val="22"/>
          <w:szCs w:val="22"/>
        </w:rPr>
        <w:t xml:space="preserve">who identify as needing assistance </w:t>
      </w:r>
      <w:r>
        <w:rPr>
          <w:b w:val="0"/>
          <w:color w:val="000000" w:themeColor="text1"/>
          <w:sz w:val="22"/>
          <w:szCs w:val="22"/>
        </w:rPr>
        <w:t xml:space="preserve">with core activities </w:t>
      </w:r>
      <w:r w:rsidR="00F03BD7" w:rsidRPr="00190739">
        <w:rPr>
          <w:b w:val="0"/>
          <w:color w:val="000000" w:themeColor="text1"/>
          <w:sz w:val="22"/>
          <w:szCs w:val="22"/>
        </w:rPr>
        <w:t>or 243 people are considered low income</w:t>
      </w:r>
      <w:r w:rsidR="00C845F4">
        <w:rPr>
          <w:b w:val="0"/>
          <w:color w:val="000000" w:themeColor="text1"/>
          <w:sz w:val="22"/>
          <w:szCs w:val="22"/>
        </w:rPr>
        <w:t xml:space="preserve"> earners</w:t>
      </w:r>
      <w:r w:rsidR="00F03BD7" w:rsidRPr="00190739">
        <w:rPr>
          <w:b w:val="0"/>
          <w:color w:val="000000" w:themeColor="text1"/>
          <w:sz w:val="22"/>
          <w:szCs w:val="22"/>
        </w:rPr>
        <w:t xml:space="preserve"> (earn</w:t>
      </w:r>
      <w:r w:rsidR="00C845F4">
        <w:rPr>
          <w:b w:val="0"/>
          <w:color w:val="000000" w:themeColor="text1"/>
          <w:sz w:val="22"/>
          <w:szCs w:val="22"/>
        </w:rPr>
        <w:t>ing</w:t>
      </w:r>
      <w:r w:rsidR="00F03BD7" w:rsidRPr="00190739">
        <w:rPr>
          <w:b w:val="0"/>
          <w:color w:val="000000" w:themeColor="text1"/>
          <w:sz w:val="22"/>
          <w:szCs w:val="22"/>
        </w:rPr>
        <w:t xml:space="preserve"> less than $600/week).</w:t>
      </w:r>
    </w:p>
    <w:p w:rsidR="00CD0655" w:rsidRDefault="00CD0655" w:rsidP="00FA7528">
      <w:pPr>
        <w:pStyle w:val="Heading1"/>
      </w:pPr>
      <w:r>
        <w:t>Consultation</w:t>
      </w:r>
    </w:p>
    <w:p w:rsidR="00820725" w:rsidRDefault="00CD0655" w:rsidP="00CD0655">
      <w:pPr>
        <w:pStyle w:val="BodyText"/>
      </w:pPr>
      <w:r>
        <w:t>Council offered an opportunity for open ended feedback to be provided through Council’s website in conjunction with IPR consultation that was undertaken</w:t>
      </w:r>
      <w:r w:rsidR="00C26DDB">
        <w:t xml:space="preserve"> for a period of 6 </w:t>
      </w:r>
      <w:r w:rsidR="0096229C">
        <w:t xml:space="preserve">months </w:t>
      </w:r>
      <w:r w:rsidR="00A0426F">
        <w:t>from</w:t>
      </w:r>
      <w:r w:rsidR="00230598">
        <w:t xml:space="preserve"> </w:t>
      </w:r>
      <w:r w:rsidR="00C26DDB">
        <w:t>late 2016 to early 2017.</w:t>
      </w:r>
      <w:r w:rsidR="0096229C">
        <w:t xml:space="preserve"> </w:t>
      </w:r>
      <w:r w:rsidR="00820725">
        <w:t xml:space="preserve">Messages from Council’s General </w:t>
      </w:r>
      <w:r w:rsidR="00230598">
        <w:t>Manager</w:t>
      </w:r>
      <w:r w:rsidR="00820725">
        <w:t xml:space="preserve"> were displayed at community movie nights encouraging community members to have their say and report any issues or areas of concern to Council.</w:t>
      </w:r>
    </w:p>
    <w:p w:rsidR="00CD0655" w:rsidRDefault="00CD0655" w:rsidP="00CD0655">
      <w:pPr>
        <w:pStyle w:val="BodyText"/>
      </w:pPr>
      <w:r>
        <w:t xml:space="preserve">The Bland Shire Access Advisory Committee was engaged to connect with residents of the community and discuss the principles outlined in the DIAP guidelines, in order to report back to Council to assist with </w:t>
      </w:r>
      <w:r w:rsidR="00C26DDB">
        <w:t xml:space="preserve">the </w:t>
      </w:r>
      <w:r>
        <w:t>development of the plan.</w:t>
      </w:r>
      <w:r w:rsidR="00DB5674">
        <w:t xml:space="preserve"> The Access Advisory Committee consists predominately of community members with a lived experience of disability or who have a strong interest in the area of disability.</w:t>
      </w:r>
    </w:p>
    <w:p w:rsidR="00CD0655" w:rsidRDefault="00CD0655" w:rsidP="00CD0655">
      <w:pPr>
        <w:pStyle w:val="BodyText"/>
      </w:pPr>
      <w:r>
        <w:t xml:space="preserve">One-on-one consultation was conducted internally with relevant Council staff to ensure a </w:t>
      </w:r>
      <w:r w:rsidR="0096229C">
        <w:t>comprehensive</w:t>
      </w:r>
      <w:r>
        <w:t xml:space="preserve"> approach was adopted when creating the Bland Shire DIAP. </w:t>
      </w:r>
    </w:p>
    <w:p w:rsidR="00454B8D" w:rsidRPr="00454B8D" w:rsidRDefault="00454B8D" w:rsidP="00454B8D">
      <w:pPr>
        <w:autoSpaceDE w:val="0"/>
        <w:autoSpaceDN w:val="0"/>
        <w:adjustRightInd w:val="0"/>
        <w:spacing w:after="0"/>
        <w:rPr>
          <w:rFonts w:eastAsiaTheme="minorHAnsi" w:cs="Arial"/>
          <w:sz w:val="22"/>
          <w:szCs w:val="22"/>
          <w:lang w:eastAsia="en-US"/>
        </w:rPr>
      </w:pPr>
      <w:r w:rsidRPr="00454B8D">
        <w:rPr>
          <w:rFonts w:eastAsiaTheme="minorHAnsi" w:cs="Arial"/>
          <w:sz w:val="22"/>
          <w:szCs w:val="22"/>
          <w:lang w:eastAsia="en-US"/>
        </w:rPr>
        <w:t xml:space="preserve">As background to the consultation and to confirm issues which have been previously identified in the Bland Shire LGA, a review of existing documents </w:t>
      </w:r>
      <w:r w:rsidR="0096229C">
        <w:rPr>
          <w:rFonts w:eastAsiaTheme="minorHAnsi" w:cs="Arial"/>
          <w:sz w:val="22"/>
          <w:szCs w:val="22"/>
          <w:lang w:eastAsia="en-US"/>
        </w:rPr>
        <w:t xml:space="preserve">and previous consultation </w:t>
      </w:r>
      <w:r w:rsidRPr="00454B8D">
        <w:rPr>
          <w:rFonts w:eastAsiaTheme="minorHAnsi" w:cs="Arial"/>
          <w:sz w:val="22"/>
          <w:szCs w:val="22"/>
          <w:lang w:eastAsia="en-US"/>
        </w:rPr>
        <w:t>was undertaken:</w:t>
      </w:r>
    </w:p>
    <w:p w:rsidR="00454B8D" w:rsidRDefault="00454B8D" w:rsidP="00454B8D">
      <w:pPr>
        <w:autoSpaceDE w:val="0"/>
        <w:autoSpaceDN w:val="0"/>
        <w:adjustRightInd w:val="0"/>
        <w:spacing w:after="0"/>
        <w:rPr>
          <w:rFonts w:ascii="Cambria" w:eastAsiaTheme="minorHAnsi" w:hAnsi="Cambria" w:cs="Cambria"/>
          <w:sz w:val="20"/>
          <w:szCs w:val="20"/>
          <w:lang w:eastAsia="en-US"/>
        </w:rPr>
      </w:pPr>
    </w:p>
    <w:p w:rsidR="00454B8D" w:rsidRDefault="00454B8D" w:rsidP="00454B8D">
      <w:pPr>
        <w:autoSpaceDE w:val="0"/>
        <w:autoSpaceDN w:val="0"/>
        <w:adjustRightInd w:val="0"/>
        <w:spacing w:after="0"/>
        <w:rPr>
          <w:rFonts w:eastAsiaTheme="minorHAnsi" w:cs="Arial"/>
          <w:sz w:val="22"/>
          <w:szCs w:val="22"/>
          <w:lang w:eastAsia="en-US"/>
        </w:rPr>
      </w:pPr>
      <w:r w:rsidRPr="00454B8D">
        <w:rPr>
          <w:rFonts w:eastAsiaTheme="minorHAnsi" w:cs="Arial"/>
          <w:sz w:val="22"/>
          <w:szCs w:val="22"/>
          <w:lang w:eastAsia="en-US"/>
        </w:rPr>
        <w:t xml:space="preserve">Key areas </w:t>
      </w:r>
      <w:r>
        <w:rPr>
          <w:rFonts w:eastAsiaTheme="minorHAnsi" w:cs="Arial"/>
          <w:sz w:val="22"/>
          <w:szCs w:val="22"/>
          <w:lang w:eastAsia="en-US"/>
        </w:rPr>
        <w:t>of importance</w:t>
      </w:r>
      <w:r w:rsidR="00A0426F">
        <w:rPr>
          <w:rFonts w:eastAsiaTheme="minorHAnsi" w:cs="Arial"/>
          <w:sz w:val="22"/>
          <w:szCs w:val="22"/>
          <w:lang w:eastAsia="en-US"/>
        </w:rPr>
        <w:t xml:space="preserve"> or concern</w:t>
      </w:r>
      <w:r>
        <w:rPr>
          <w:rFonts w:eastAsiaTheme="minorHAnsi" w:cs="Arial"/>
          <w:sz w:val="22"/>
          <w:szCs w:val="22"/>
          <w:lang w:eastAsia="en-US"/>
        </w:rPr>
        <w:t xml:space="preserve"> </w:t>
      </w:r>
      <w:r w:rsidRPr="00454B8D">
        <w:rPr>
          <w:rFonts w:eastAsiaTheme="minorHAnsi" w:cs="Arial"/>
          <w:sz w:val="22"/>
          <w:szCs w:val="22"/>
          <w:lang w:eastAsia="en-US"/>
        </w:rPr>
        <w:t xml:space="preserve">that were identified as a result of the review include: </w:t>
      </w:r>
    </w:p>
    <w:p w:rsidR="00454B8D" w:rsidRDefault="00454B8D" w:rsidP="00454B8D">
      <w:pPr>
        <w:autoSpaceDE w:val="0"/>
        <w:autoSpaceDN w:val="0"/>
        <w:adjustRightInd w:val="0"/>
        <w:spacing w:after="0"/>
        <w:rPr>
          <w:rFonts w:eastAsiaTheme="minorHAnsi" w:cs="Arial"/>
          <w:sz w:val="22"/>
          <w:szCs w:val="22"/>
          <w:lang w:eastAsia="en-US"/>
        </w:rPr>
      </w:pPr>
    </w:p>
    <w:p w:rsidR="00454B8D" w:rsidRPr="00820725" w:rsidRDefault="0096229C" w:rsidP="00454B8D">
      <w:pPr>
        <w:pStyle w:val="ListParagraph"/>
        <w:numPr>
          <w:ilvl w:val="0"/>
          <w:numId w:val="21"/>
        </w:numPr>
        <w:autoSpaceDE w:val="0"/>
        <w:autoSpaceDN w:val="0"/>
        <w:adjustRightInd w:val="0"/>
        <w:spacing w:after="0"/>
        <w:rPr>
          <w:rFonts w:eastAsiaTheme="minorHAnsi" w:cs="Arial"/>
          <w:sz w:val="22"/>
          <w:szCs w:val="22"/>
          <w:lang w:eastAsia="en-US"/>
        </w:rPr>
      </w:pPr>
      <w:r>
        <w:rPr>
          <w:sz w:val="22"/>
          <w:szCs w:val="22"/>
        </w:rPr>
        <w:t>Council’s Mobility Access M</w:t>
      </w:r>
      <w:r w:rsidR="00820725" w:rsidRPr="00820725">
        <w:rPr>
          <w:sz w:val="22"/>
          <w:szCs w:val="22"/>
        </w:rPr>
        <w:t>ap is to continue to be updated and distributed on a regular basis</w:t>
      </w:r>
    </w:p>
    <w:p w:rsidR="00454B8D" w:rsidRPr="00820725" w:rsidRDefault="00820725" w:rsidP="00454B8D">
      <w:pPr>
        <w:pStyle w:val="ListParagraph"/>
        <w:numPr>
          <w:ilvl w:val="0"/>
          <w:numId w:val="21"/>
        </w:numPr>
        <w:autoSpaceDE w:val="0"/>
        <w:autoSpaceDN w:val="0"/>
        <w:adjustRightInd w:val="0"/>
        <w:spacing w:after="0"/>
        <w:rPr>
          <w:rFonts w:eastAsiaTheme="minorHAnsi" w:cs="Arial"/>
          <w:sz w:val="22"/>
          <w:szCs w:val="22"/>
          <w:lang w:eastAsia="en-US"/>
        </w:rPr>
      </w:pPr>
      <w:r w:rsidRPr="00820725">
        <w:rPr>
          <w:sz w:val="22"/>
          <w:szCs w:val="22"/>
        </w:rPr>
        <w:t>Accessing hospitality outlets within the community is a huge concern as a number of local hospitality outlets are inaccessible</w:t>
      </w:r>
      <w:r w:rsidR="0096229C">
        <w:rPr>
          <w:sz w:val="22"/>
          <w:szCs w:val="22"/>
        </w:rPr>
        <w:t xml:space="preserve"> to people with mobility issues</w:t>
      </w:r>
    </w:p>
    <w:p w:rsidR="00454B8D" w:rsidRPr="00820725" w:rsidRDefault="00A0426F" w:rsidP="00454B8D">
      <w:pPr>
        <w:pStyle w:val="ListParagraph"/>
        <w:numPr>
          <w:ilvl w:val="0"/>
          <w:numId w:val="21"/>
        </w:numPr>
        <w:autoSpaceDE w:val="0"/>
        <w:autoSpaceDN w:val="0"/>
        <w:adjustRightInd w:val="0"/>
        <w:spacing w:after="0"/>
        <w:rPr>
          <w:rFonts w:eastAsiaTheme="minorHAnsi" w:cs="Arial"/>
          <w:sz w:val="22"/>
          <w:szCs w:val="22"/>
          <w:lang w:eastAsia="en-US"/>
        </w:rPr>
      </w:pPr>
      <w:r>
        <w:rPr>
          <w:rFonts w:eastAsiaTheme="minorHAnsi" w:cs="Arial"/>
          <w:sz w:val="22"/>
          <w:szCs w:val="22"/>
          <w:lang w:eastAsia="en-US"/>
        </w:rPr>
        <w:t>Continue promotion of Councils Access Incentive Scheme</w:t>
      </w:r>
      <w:r w:rsidR="00FB68F8">
        <w:rPr>
          <w:rFonts w:eastAsiaTheme="minorHAnsi" w:cs="Arial"/>
          <w:sz w:val="22"/>
          <w:szCs w:val="22"/>
          <w:lang w:eastAsia="en-US"/>
        </w:rPr>
        <w:t>,</w:t>
      </w:r>
      <w:r>
        <w:rPr>
          <w:rFonts w:eastAsiaTheme="minorHAnsi" w:cs="Arial"/>
          <w:sz w:val="22"/>
          <w:szCs w:val="22"/>
          <w:lang w:eastAsia="en-US"/>
        </w:rPr>
        <w:t xml:space="preserve"> </w:t>
      </w:r>
      <w:r w:rsidR="00FB68F8">
        <w:rPr>
          <w:rFonts w:eastAsiaTheme="minorHAnsi" w:cs="Arial"/>
          <w:sz w:val="22"/>
          <w:szCs w:val="22"/>
          <w:lang w:eastAsia="en-US"/>
        </w:rPr>
        <w:t>particularly to Main Street businesses and hospitality outlets</w:t>
      </w:r>
    </w:p>
    <w:p w:rsidR="00454B8D" w:rsidRDefault="00FB68F8" w:rsidP="00454B8D">
      <w:pPr>
        <w:pStyle w:val="ListParagraph"/>
        <w:numPr>
          <w:ilvl w:val="0"/>
          <w:numId w:val="21"/>
        </w:numPr>
        <w:autoSpaceDE w:val="0"/>
        <w:autoSpaceDN w:val="0"/>
        <w:adjustRightInd w:val="0"/>
        <w:spacing w:after="0"/>
        <w:rPr>
          <w:rFonts w:eastAsiaTheme="minorHAnsi" w:cs="Arial"/>
          <w:sz w:val="22"/>
          <w:szCs w:val="22"/>
          <w:lang w:eastAsia="en-US"/>
        </w:rPr>
      </w:pPr>
      <w:r>
        <w:rPr>
          <w:rFonts w:eastAsiaTheme="minorHAnsi" w:cs="Arial"/>
          <w:sz w:val="22"/>
          <w:szCs w:val="22"/>
          <w:lang w:eastAsia="en-US"/>
        </w:rPr>
        <w:t>International Day of People with Disability celebrations are to continue annually to assist in</w:t>
      </w:r>
      <w:r w:rsidR="008B0221" w:rsidRPr="008B0221">
        <w:rPr>
          <w:rFonts w:cs="Arial"/>
          <w:sz w:val="22"/>
          <w:szCs w:val="22"/>
          <w:lang w:val="en-US"/>
        </w:rPr>
        <w:t xml:space="preserve"> </w:t>
      </w:r>
      <w:r w:rsidR="008B0221">
        <w:rPr>
          <w:rFonts w:cs="Arial"/>
          <w:sz w:val="22"/>
          <w:szCs w:val="22"/>
          <w:lang w:val="en-US"/>
        </w:rPr>
        <w:t>break down disability barriers and</w:t>
      </w:r>
      <w:r>
        <w:rPr>
          <w:rFonts w:eastAsiaTheme="minorHAnsi" w:cs="Arial"/>
          <w:sz w:val="22"/>
          <w:szCs w:val="22"/>
          <w:lang w:eastAsia="en-US"/>
        </w:rPr>
        <w:t xml:space="preserve"> increasing community awareness of access and inclusion issues within the community</w:t>
      </w:r>
    </w:p>
    <w:p w:rsidR="0011332A" w:rsidRDefault="006B51EC" w:rsidP="00454B8D">
      <w:pPr>
        <w:pStyle w:val="ListParagraph"/>
        <w:numPr>
          <w:ilvl w:val="0"/>
          <w:numId w:val="21"/>
        </w:numPr>
        <w:autoSpaceDE w:val="0"/>
        <w:autoSpaceDN w:val="0"/>
        <w:adjustRightInd w:val="0"/>
        <w:spacing w:after="0"/>
        <w:rPr>
          <w:rFonts w:eastAsiaTheme="minorHAnsi" w:cs="Arial"/>
          <w:sz w:val="22"/>
          <w:szCs w:val="22"/>
          <w:lang w:eastAsia="en-US"/>
        </w:rPr>
      </w:pPr>
      <w:r>
        <w:rPr>
          <w:rFonts w:eastAsiaTheme="minorHAnsi" w:cs="Arial"/>
          <w:sz w:val="22"/>
          <w:szCs w:val="22"/>
          <w:lang w:eastAsia="en-US"/>
        </w:rPr>
        <w:t>The provision of access friendly public toilets</w:t>
      </w:r>
    </w:p>
    <w:p w:rsidR="0009647C" w:rsidRPr="00CD0655" w:rsidRDefault="0009647C" w:rsidP="00CD0655">
      <w:pPr>
        <w:pStyle w:val="BodyText"/>
      </w:pPr>
    </w:p>
    <w:p w:rsidR="00272F02" w:rsidRPr="007725A6" w:rsidRDefault="00272F02" w:rsidP="00FA7528">
      <w:pPr>
        <w:pStyle w:val="Heading1"/>
      </w:pPr>
      <w:r w:rsidRPr="00540646">
        <w:t>What</w:t>
      </w:r>
      <w:r>
        <w:t xml:space="preserve"> are the guiding principles?</w:t>
      </w:r>
      <w:bookmarkEnd w:id="0"/>
    </w:p>
    <w:p w:rsidR="00272F02" w:rsidRPr="0009647C" w:rsidRDefault="00E5350C" w:rsidP="00272F02">
      <w:pPr>
        <w:pStyle w:val="BodyText"/>
        <w:rPr>
          <w:rFonts w:cs="Arial"/>
          <w:color w:val="000000" w:themeColor="text1"/>
        </w:rPr>
      </w:pPr>
      <w:r>
        <w:rPr>
          <w:rFonts w:cs="Arial"/>
        </w:rPr>
        <w:t xml:space="preserve">This </w:t>
      </w:r>
      <w:r w:rsidRPr="0009647C">
        <w:rPr>
          <w:rFonts w:cs="Arial"/>
          <w:color w:val="000000" w:themeColor="text1"/>
        </w:rPr>
        <w:t>plan is aligned with</w:t>
      </w:r>
      <w:r w:rsidR="00272F02" w:rsidRPr="0009647C">
        <w:rPr>
          <w:rFonts w:cs="Arial"/>
          <w:color w:val="000000" w:themeColor="text1"/>
        </w:rPr>
        <w:t xml:space="preserve"> the principles underpinning the </w:t>
      </w:r>
      <w:hyperlink r:id="rId10" w:history="1">
        <w:r w:rsidR="00272F02" w:rsidRPr="0009647C">
          <w:rPr>
            <w:rStyle w:val="Hyperlink"/>
            <w:rFonts w:cs="Arial"/>
            <w:color w:val="000000" w:themeColor="text1"/>
            <w:u w:val="none"/>
          </w:rPr>
          <w:t>United Nations Convention of the Rights of Persons with Disabilities (UNCRPD)</w:t>
        </w:r>
      </w:hyperlink>
      <w:r w:rsidR="00272F02" w:rsidRPr="0009647C">
        <w:rPr>
          <w:rFonts w:cs="Arial"/>
          <w:color w:val="000000" w:themeColor="text1"/>
        </w:rPr>
        <w:t xml:space="preserve"> which acknowledges that people with </w:t>
      </w:r>
      <w:r w:rsidR="009568D6">
        <w:rPr>
          <w:rFonts w:cs="Arial"/>
          <w:color w:val="000000" w:themeColor="text1"/>
        </w:rPr>
        <w:t xml:space="preserve">a </w:t>
      </w:r>
      <w:r w:rsidR="00D156A7">
        <w:rPr>
          <w:rFonts w:cs="Arial"/>
          <w:color w:val="000000" w:themeColor="text1"/>
        </w:rPr>
        <w:t xml:space="preserve"> </w:t>
      </w:r>
      <w:r w:rsidR="00272F02" w:rsidRPr="0009647C">
        <w:rPr>
          <w:rFonts w:cs="Arial"/>
          <w:color w:val="000000" w:themeColor="text1"/>
        </w:rPr>
        <w:t>disability have the same human rights as those without disability. This approach requires that services are provided in a way that does not directly or indirectly prevent people with disability fully participating.</w:t>
      </w:r>
    </w:p>
    <w:p w:rsidR="000A5D16" w:rsidRPr="0009647C" w:rsidRDefault="000A5D16" w:rsidP="000A5D16">
      <w:pPr>
        <w:pStyle w:val="Default"/>
        <w:rPr>
          <w:rFonts w:ascii="Arial" w:hAnsi="Arial" w:cs="Arial"/>
          <w:color w:val="000000" w:themeColor="text1"/>
          <w:sz w:val="22"/>
          <w:szCs w:val="22"/>
        </w:rPr>
      </w:pPr>
      <w:r w:rsidRPr="0009647C">
        <w:rPr>
          <w:rFonts w:ascii="Arial" w:hAnsi="Arial" w:cs="Arial"/>
          <w:color w:val="000000" w:themeColor="text1"/>
          <w:sz w:val="22"/>
          <w:szCs w:val="22"/>
        </w:rPr>
        <w:t xml:space="preserve">It further accords with the National Disability Inclusion Act (DIA) which commits the NSW Government to making communities more inclusive and accessible for people with disability now and into the future. </w:t>
      </w:r>
    </w:p>
    <w:p w:rsidR="00272F02" w:rsidRPr="00190739" w:rsidRDefault="00272F02" w:rsidP="00272F02">
      <w:pPr>
        <w:pStyle w:val="BodyText"/>
        <w:rPr>
          <w:rFonts w:cs="Arial"/>
        </w:rPr>
      </w:pPr>
      <w:r w:rsidRPr="0009647C">
        <w:rPr>
          <w:rFonts w:cs="Arial"/>
          <w:color w:val="000000" w:themeColor="text1"/>
        </w:rPr>
        <w:t>The National Disability Strategy 2010-2020 sets</w:t>
      </w:r>
      <w:r w:rsidRPr="00190739">
        <w:rPr>
          <w:rFonts w:cs="Arial"/>
        </w:rPr>
        <w:t xml:space="preserve"> out a plan for improving the lives of people with disability, their families and carers. The NSW Disability Inclusion Plan aligns with this strategy.  </w:t>
      </w:r>
    </w:p>
    <w:p w:rsidR="00272F02" w:rsidRPr="00190739" w:rsidRDefault="00272F02" w:rsidP="00272F02">
      <w:pPr>
        <w:pStyle w:val="BodyText"/>
        <w:rPr>
          <w:rFonts w:cs="Arial"/>
        </w:rPr>
      </w:pPr>
      <w:r w:rsidRPr="00190739">
        <w:rPr>
          <w:rFonts w:cs="Arial"/>
        </w:rPr>
        <w:t>Our approach has been developed around the four key outcome areas in the NSW Disability Inclusion Plan:</w:t>
      </w:r>
    </w:p>
    <w:p w:rsidR="00272F02" w:rsidRPr="00190739" w:rsidRDefault="00272F02" w:rsidP="00272F02">
      <w:pPr>
        <w:pStyle w:val="Numberlist"/>
        <w:numPr>
          <w:ilvl w:val="0"/>
          <w:numId w:val="3"/>
        </w:numPr>
      </w:pPr>
      <w:r w:rsidRPr="00ED1C79">
        <w:rPr>
          <w:b/>
          <w:color w:val="0070C0"/>
        </w:rPr>
        <w:t>Liveable communities</w:t>
      </w:r>
      <w:r w:rsidRPr="00ED1C79">
        <w:rPr>
          <w:b/>
          <w:color w:val="0070C0"/>
        </w:rPr>
        <w:tab/>
      </w:r>
      <w:r w:rsidRPr="00190739">
        <w:rPr>
          <w:b/>
        </w:rPr>
        <w:tab/>
      </w:r>
      <w:r w:rsidRPr="00190739">
        <w:rPr>
          <w:b/>
        </w:rPr>
        <w:br/>
      </w:r>
      <w:r w:rsidRPr="00190739">
        <w:t xml:space="preserve">Identifying and removing barriers to </w:t>
      </w:r>
      <w:r w:rsidR="00442A77" w:rsidRPr="00190739">
        <w:t xml:space="preserve">the environment, </w:t>
      </w:r>
      <w:r w:rsidRPr="00190739">
        <w:t>services and facilities for people with disability.</w:t>
      </w:r>
    </w:p>
    <w:p w:rsidR="00272F02" w:rsidRPr="00190739" w:rsidRDefault="00272F02" w:rsidP="00272F02">
      <w:pPr>
        <w:pStyle w:val="Numberlist"/>
        <w:numPr>
          <w:ilvl w:val="0"/>
          <w:numId w:val="3"/>
        </w:numPr>
      </w:pPr>
      <w:r w:rsidRPr="00ED1C79">
        <w:rPr>
          <w:b/>
          <w:color w:val="76923C" w:themeColor="accent3" w:themeShade="BF"/>
        </w:rPr>
        <w:t>Employment</w:t>
      </w:r>
      <w:r w:rsidRPr="00190739">
        <w:rPr>
          <w:b/>
        </w:rPr>
        <w:tab/>
      </w:r>
      <w:r w:rsidRPr="00190739">
        <w:rPr>
          <w:b/>
        </w:rPr>
        <w:tab/>
      </w:r>
      <w:r w:rsidRPr="00190739">
        <w:rPr>
          <w:b/>
        </w:rPr>
        <w:tab/>
      </w:r>
      <w:r w:rsidRPr="00190739">
        <w:rPr>
          <w:b/>
        </w:rPr>
        <w:tab/>
      </w:r>
      <w:r w:rsidRPr="00190739">
        <w:rPr>
          <w:b/>
        </w:rPr>
        <w:br/>
      </w:r>
      <w:r w:rsidRPr="00190739">
        <w:t>Increasing employment and inclusion in the workplace for people with disability.</w:t>
      </w:r>
    </w:p>
    <w:p w:rsidR="00272F02" w:rsidRPr="00190739" w:rsidRDefault="00272F02" w:rsidP="00272F02">
      <w:pPr>
        <w:pStyle w:val="Numberlist"/>
        <w:numPr>
          <w:ilvl w:val="0"/>
          <w:numId w:val="3"/>
        </w:numPr>
      </w:pPr>
      <w:r w:rsidRPr="003F60FF">
        <w:rPr>
          <w:b/>
          <w:color w:val="8064A2" w:themeColor="accent4"/>
        </w:rPr>
        <w:t>Attitudes and behaviours</w:t>
      </w:r>
      <w:r w:rsidRPr="00190739">
        <w:rPr>
          <w:b/>
        </w:rPr>
        <w:tab/>
      </w:r>
      <w:r w:rsidRPr="00190739">
        <w:rPr>
          <w:b/>
        </w:rPr>
        <w:br/>
      </w:r>
      <w:r w:rsidRPr="00190739">
        <w:t>Developing positive attitudes by increasing awareness and inclusion practices.</w:t>
      </w:r>
    </w:p>
    <w:p w:rsidR="00272F02" w:rsidRPr="00190739" w:rsidRDefault="00272F02" w:rsidP="00272F02">
      <w:pPr>
        <w:pStyle w:val="Numberlist"/>
        <w:numPr>
          <w:ilvl w:val="0"/>
          <w:numId w:val="3"/>
        </w:numPr>
      </w:pPr>
      <w:r w:rsidRPr="00190739">
        <w:rPr>
          <w:b/>
          <w:color w:val="943634" w:themeColor="accent2" w:themeShade="BF"/>
        </w:rPr>
        <w:t>Systems and processes</w:t>
      </w:r>
      <w:r w:rsidRPr="00190739">
        <w:rPr>
          <w:b/>
        </w:rPr>
        <w:t xml:space="preserve"> </w:t>
      </w:r>
      <w:r w:rsidRPr="00190739">
        <w:rPr>
          <w:b/>
        </w:rPr>
        <w:tab/>
      </w:r>
      <w:r w:rsidRPr="00190739">
        <w:rPr>
          <w:b/>
        </w:rPr>
        <w:br/>
      </w:r>
      <w:r w:rsidRPr="00190739">
        <w:t>Identifying and removing barriers caused by our systems and processes.</w:t>
      </w:r>
    </w:p>
    <w:p w:rsidR="000419E4" w:rsidRPr="00190739" w:rsidRDefault="00272F02" w:rsidP="00272F02">
      <w:pPr>
        <w:pStyle w:val="BodyText"/>
        <w:rPr>
          <w:rFonts w:cs="Arial"/>
        </w:rPr>
      </w:pPr>
      <w:r w:rsidRPr="00190739">
        <w:rPr>
          <w:rFonts w:cs="Arial"/>
        </w:rPr>
        <w:t xml:space="preserve">This </w:t>
      </w:r>
      <w:r w:rsidRPr="0009647C">
        <w:rPr>
          <w:rFonts w:cs="Arial"/>
          <w:color w:val="000000" w:themeColor="text1"/>
        </w:rPr>
        <w:t>Disability I</w:t>
      </w:r>
      <w:r w:rsidR="0009647C" w:rsidRPr="0009647C">
        <w:rPr>
          <w:rFonts w:cs="Arial"/>
          <w:color w:val="000000" w:themeColor="text1"/>
        </w:rPr>
        <w:t>nclusion Action Plan (DIAP) 2017-2021</w:t>
      </w:r>
      <w:r w:rsidR="000A5D16" w:rsidRPr="0009647C">
        <w:rPr>
          <w:rFonts w:cs="Arial"/>
          <w:color w:val="000000" w:themeColor="text1"/>
        </w:rPr>
        <w:t xml:space="preserve"> </w:t>
      </w:r>
      <w:r w:rsidRPr="0009647C">
        <w:rPr>
          <w:rFonts w:cs="Arial"/>
          <w:color w:val="000000" w:themeColor="text1"/>
        </w:rPr>
        <w:t xml:space="preserve">is consistent with The </w:t>
      </w:r>
      <w:r w:rsidR="00E235C4">
        <w:rPr>
          <w:rFonts w:cs="Arial"/>
          <w:color w:val="000000" w:themeColor="text1"/>
        </w:rPr>
        <w:t xml:space="preserve">Local Government </w:t>
      </w:r>
      <w:r w:rsidRPr="0009647C">
        <w:rPr>
          <w:rFonts w:cs="Arial"/>
          <w:color w:val="000000" w:themeColor="text1"/>
        </w:rPr>
        <w:t>NSW Disability Inclusion Action Planning Guidelines.</w:t>
      </w:r>
      <w:r w:rsidRPr="00190739">
        <w:rPr>
          <w:rFonts w:cs="Arial"/>
        </w:rPr>
        <w:t xml:space="preserve"> </w:t>
      </w:r>
    </w:p>
    <w:p w:rsidR="0005217F" w:rsidRDefault="0005217F" w:rsidP="00272F02">
      <w:pPr>
        <w:pStyle w:val="BodyText"/>
        <w:rPr>
          <w:sz w:val="24"/>
          <w:szCs w:val="24"/>
        </w:rPr>
      </w:pPr>
    </w:p>
    <w:p w:rsidR="00272F02" w:rsidRPr="00E9229D" w:rsidRDefault="00272F02" w:rsidP="00272F02">
      <w:pPr>
        <w:pStyle w:val="Heading2"/>
        <w:ind w:left="851" w:hanging="851"/>
      </w:pPr>
      <w:bookmarkStart w:id="1" w:name="_Toc436301803"/>
      <w:r w:rsidRPr="00E9229D">
        <w:t xml:space="preserve">Definition of </w:t>
      </w:r>
      <w:r>
        <w:t>d</w:t>
      </w:r>
      <w:r w:rsidRPr="00E9229D">
        <w:t>isability</w:t>
      </w:r>
      <w:bookmarkEnd w:id="1"/>
    </w:p>
    <w:p w:rsidR="00272F02" w:rsidRPr="00190739" w:rsidRDefault="00272F02" w:rsidP="00272F02">
      <w:pPr>
        <w:pStyle w:val="BodyText"/>
      </w:pPr>
      <w:r w:rsidRPr="00190739">
        <w:t xml:space="preserve">Guiding our understanding and approach is the definition of disability articulated in the </w:t>
      </w:r>
      <w:r w:rsidRPr="00190739">
        <w:rPr>
          <w:i/>
        </w:rPr>
        <w:t>Disability Inclusion Act 2014 (NSW):</w:t>
      </w:r>
    </w:p>
    <w:p w:rsidR="007C60C8" w:rsidRPr="00190739" w:rsidRDefault="00272F02" w:rsidP="00C22459">
      <w:pPr>
        <w:spacing w:line="276" w:lineRule="auto"/>
        <w:ind w:left="567" w:right="566"/>
        <w:rPr>
          <w:i/>
          <w:sz w:val="22"/>
          <w:szCs w:val="22"/>
        </w:rPr>
      </w:pPr>
      <w:r w:rsidRPr="00190739">
        <w:rPr>
          <w:i/>
          <w:sz w:val="22"/>
          <w:szCs w:val="22"/>
        </w:rPr>
        <w:t>‘The long term physical, mental, intellectual or sensory impairment which in interaction with various barriers may hinder the full and effective participation in society on an equal basis with others.’</w:t>
      </w:r>
    </w:p>
    <w:p w:rsidR="00272F02" w:rsidRPr="00190739" w:rsidRDefault="00272F02" w:rsidP="00272F02">
      <w:pPr>
        <w:pStyle w:val="BodyText"/>
      </w:pPr>
      <w:r w:rsidRPr="00190739">
        <w:t>This definition reinforces the importance of viewing disability as a result of interaction between people living with a range of impairments and their physical and social environment. Disability is not just about impairment. The responsibility to break down barriers rests with the whole community.</w:t>
      </w:r>
    </w:p>
    <w:p w:rsidR="00272F02" w:rsidRPr="00190739" w:rsidRDefault="00272F02" w:rsidP="00272F02">
      <w:pPr>
        <w:pStyle w:val="BodyText"/>
      </w:pPr>
      <w:r w:rsidRPr="00190739">
        <w:t xml:space="preserve">We have also adopted the scope of disability from </w:t>
      </w:r>
      <w:r w:rsidRPr="00190739">
        <w:rPr>
          <w:i/>
        </w:rPr>
        <w:t>Disability Discrimination Act 1992 (Commonwealth)</w:t>
      </w:r>
      <w:r w:rsidRPr="00190739">
        <w:t xml:space="preserve"> which describes disability as including: </w:t>
      </w:r>
    </w:p>
    <w:p w:rsidR="00272F02" w:rsidRPr="00190739" w:rsidRDefault="00272F02" w:rsidP="00272F02">
      <w:pPr>
        <w:pStyle w:val="Dotpointlist"/>
      </w:pPr>
      <w:r w:rsidRPr="00190739">
        <w:t>physical</w:t>
      </w:r>
    </w:p>
    <w:p w:rsidR="00272F02" w:rsidRPr="00190739" w:rsidRDefault="00272F02" w:rsidP="00272F02">
      <w:pPr>
        <w:pStyle w:val="Dotpointlist"/>
      </w:pPr>
      <w:r w:rsidRPr="00190739">
        <w:t>intellectual</w:t>
      </w:r>
    </w:p>
    <w:p w:rsidR="00272F02" w:rsidRPr="00190739" w:rsidRDefault="00272F02" w:rsidP="00272F02">
      <w:pPr>
        <w:pStyle w:val="Dotpointlist"/>
      </w:pPr>
      <w:r w:rsidRPr="00190739">
        <w:t>psychiatric</w:t>
      </w:r>
    </w:p>
    <w:p w:rsidR="00272F02" w:rsidRPr="00190739" w:rsidRDefault="00272F02" w:rsidP="00272F02">
      <w:pPr>
        <w:pStyle w:val="Dotpointlist"/>
      </w:pPr>
      <w:r w:rsidRPr="00190739">
        <w:t>sensory</w:t>
      </w:r>
    </w:p>
    <w:p w:rsidR="00272F02" w:rsidRPr="00190739" w:rsidRDefault="00272F02" w:rsidP="00272F02">
      <w:pPr>
        <w:pStyle w:val="Dotpointlist"/>
      </w:pPr>
      <w:r w:rsidRPr="00190739">
        <w:t>neurological</w:t>
      </w:r>
    </w:p>
    <w:p w:rsidR="00272F02" w:rsidRPr="00190739" w:rsidRDefault="00272F02" w:rsidP="00272F02">
      <w:pPr>
        <w:pStyle w:val="Dotpointlist"/>
      </w:pPr>
      <w:r w:rsidRPr="00190739">
        <w:t>learning disabilities</w:t>
      </w:r>
    </w:p>
    <w:p w:rsidR="00272F02" w:rsidRPr="00190739" w:rsidRDefault="00272F02" w:rsidP="00272F02">
      <w:pPr>
        <w:pStyle w:val="Dotpointlist"/>
      </w:pPr>
      <w:r w:rsidRPr="00190739">
        <w:t>physical disfigurement</w:t>
      </w:r>
    </w:p>
    <w:p w:rsidR="00272F02" w:rsidRPr="00190739" w:rsidRDefault="00272F02" w:rsidP="00272F02">
      <w:pPr>
        <w:pStyle w:val="Dotpointlist"/>
      </w:pPr>
      <w:r w:rsidRPr="00190739">
        <w:t>the presence in the bo</w:t>
      </w:r>
      <w:r w:rsidR="00190739">
        <w:t>dy of disease causing organisms</w:t>
      </w:r>
    </w:p>
    <w:p w:rsidR="0005217F" w:rsidRPr="00392AD6" w:rsidRDefault="0005217F" w:rsidP="0005217F">
      <w:pPr>
        <w:pStyle w:val="Dotpointlist"/>
        <w:numPr>
          <w:ilvl w:val="0"/>
          <w:numId w:val="0"/>
        </w:numPr>
        <w:ind w:left="850"/>
        <w:rPr>
          <w:sz w:val="24"/>
          <w:szCs w:val="24"/>
        </w:rPr>
      </w:pPr>
    </w:p>
    <w:p w:rsidR="00272F02" w:rsidRDefault="00272F02" w:rsidP="0005217F">
      <w:pPr>
        <w:pStyle w:val="Heading1"/>
      </w:pPr>
      <w:bookmarkStart w:id="2" w:name="_Toc436301804"/>
      <w:r>
        <w:t>What is the</w:t>
      </w:r>
      <w:r w:rsidR="004E20F2">
        <w:t xml:space="preserve"> policy and</w:t>
      </w:r>
      <w:r>
        <w:t xml:space="preserve"> legislative context?</w:t>
      </w:r>
      <w:bookmarkEnd w:id="2"/>
    </w:p>
    <w:p w:rsidR="009D7269" w:rsidRDefault="009D7269" w:rsidP="00FA7528">
      <w:pPr>
        <w:pStyle w:val="BodyText"/>
        <w:jc w:val="both"/>
      </w:pPr>
      <w:r w:rsidRPr="009D7269">
        <w:rPr>
          <w:noProof/>
          <w:lang w:val="en-US" w:eastAsia="en-US"/>
        </w:rPr>
        <w:drawing>
          <wp:inline distT="0" distB="0" distL="0" distR="0">
            <wp:extent cx="6090779" cy="3971925"/>
            <wp:effectExtent l="19050" t="0" r="5221" b="0"/>
            <wp:docPr id="2" name="Picture 0" descr="NDIS policy and legis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 policy and legislation.png"/>
                    <pic:cNvPicPr/>
                  </pic:nvPicPr>
                  <pic:blipFill>
                    <a:blip r:embed="rId11" cstate="print"/>
                    <a:stretch>
                      <a:fillRect/>
                    </a:stretch>
                  </pic:blipFill>
                  <pic:spPr>
                    <a:xfrm>
                      <a:off x="0" y="0"/>
                      <a:ext cx="6101963" cy="3979218"/>
                    </a:xfrm>
                    <a:prstGeom prst="rect">
                      <a:avLst/>
                    </a:prstGeom>
                  </pic:spPr>
                </pic:pic>
              </a:graphicData>
            </a:graphic>
          </wp:inline>
        </w:drawing>
      </w:r>
    </w:p>
    <w:p w:rsidR="00EE4FBC" w:rsidRPr="00190739" w:rsidRDefault="00892F06" w:rsidP="00D7523A">
      <w:pPr>
        <w:pStyle w:val="BodyText"/>
        <w:rPr>
          <w:i/>
        </w:rPr>
      </w:pPr>
      <w:r>
        <w:rPr>
          <w:i/>
        </w:rPr>
        <w:t xml:space="preserve">                  </w:t>
      </w:r>
      <w:r w:rsidR="009D7269" w:rsidRPr="00190739">
        <w:rPr>
          <w:i/>
        </w:rPr>
        <w:t>Source: NSW Disability Inclusion Action Planning Guideline</w:t>
      </w:r>
      <w:r w:rsidR="00D7523A" w:rsidRPr="00190739">
        <w:rPr>
          <w:i/>
        </w:rPr>
        <w:t>s</w:t>
      </w:r>
    </w:p>
    <w:p w:rsidR="0005217F" w:rsidRPr="00190739" w:rsidRDefault="0005217F" w:rsidP="00D7523A">
      <w:pPr>
        <w:pStyle w:val="BodyText"/>
        <w:rPr>
          <w:i/>
        </w:rPr>
      </w:pPr>
    </w:p>
    <w:p w:rsidR="00272F02" w:rsidRPr="00190739" w:rsidRDefault="00272F02" w:rsidP="00272F02">
      <w:pPr>
        <w:spacing w:line="276" w:lineRule="auto"/>
        <w:rPr>
          <w:color w:val="000000" w:themeColor="text1"/>
          <w:sz w:val="22"/>
          <w:szCs w:val="22"/>
        </w:rPr>
      </w:pPr>
      <w:r w:rsidRPr="00190739">
        <w:rPr>
          <w:sz w:val="22"/>
          <w:szCs w:val="22"/>
        </w:rPr>
        <w:t>This plan h</w:t>
      </w:r>
      <w:r w:rsidRPr="00190739">
        <w:rPr>
          <w:color w:val="000000" w:themeColor="text1"/>
          <w:sz w:val="22"/>
          <w:szCs w:val="22"/>
        </w:rPr>
        <w:t>as been developed within the context of the following l</w:t>
      </w:r>
      <w:r w:rsidR="0005217F" w:rsidRPr="00190739">
        <w:rPr>
          <w:color w:val="000000" w:themeColor="text1"/>
          <w:sz w:val="22"/>
          <w:szCs w:val="22"/>
        </w:rPr>
        <w:t>egislation:</w:t>
      </w:r>
    </w:p>
    <w:p w:rsidR="00272F02" w:rsidRPr="00190739" w:rsidRDefault="00272F02" w:rsidP="0005217F">
      <w:pPr>
        <w:pStyle w:val="Numberlist"/>
        <w:numPr>
          <w:ilvl w:val="2"/>
          <w:numId w:val="3"/>
        </w:numPr>
        <w:spacing w:line="276" w:lineRule="auto"/>
        <w:rPr>
          <w:b/>
          <w:color w:val="000000" w:themeColor="text1"/>
        </w:rPr>
      </w:pPr>
      <w:r w:rsidRPr="00190739">
        <w:rPr>
          <w:color w:val="000000" w:themeColor="text1"/>
        </w:rPr>
        <w:t xml:space="preserve"> </w:t>
      </w:r>
      <w:r w:rsidRPr="00190739">
        <w:rPr>
          <w:b/>
          <w:i/>
          <w:color w:val="000000" w:themeColor="text1"/>
        </w:rPr>
        <w:t>Disability Inclusion Act 2014 (NSW)</w:t>
      </w:r>
      <w:r w:rsidRPr="00190739">
        <w:rPr>
          <w:b/>
          <w:color w:val="000000" w:themeColor="text1"/>
        </w:rPr>
        <w:t xml:space="preserve"> (DIA)</w:t>
      </w:r>
    </w:p>
    <w:p w:rsidR="009D7269" w:rsidRPr="00190739" w:rsidRDefault="00272F02" w:rsidP="0005217F">
      <w:pPr>
        <w:pStyle w:val="Numberlist"/>
        <w:numPr>
          <w:ilvl w:val="0"/>
          <w:numId w:val="0"/>
        </w:numPr>
        <w:spacing w:line="276" w:lineRule="auto"/>
        <w:ind w:left="1276"/>
        <w:rPr>
          <w:color w:val="000000" w:themeColor="text1"/>
        </w:rPr>
      </w:pPr>
      <w:r w:rsidRPr="00190739">
        <w:rPr>
          <w:color w:val="000000" w:themeColor="text1"/>
        </w:rPr>
        <w:t xml:space="preserve">This continues the Government’s commitment to improving the lives of people with disability and reaffirms the state-wide focus on building a truly inclusive community. </w:t>
      </w:r>
    </w:p>
    <w:p w:rsidR="00272F02" w:rsidRPr="00190739" w:rsidRDefault="00272F02" w:rsidP="00272F02">
      <w:pPr>
        <w:pStyle w:val="Numberlist"/>
        <w:numPr>
          <w:ilvl w:val="0"/>
          <w:numId w:val="0"/>
        </w:numPr>
        <w:spacing w:line="276" w:lineRule="auto"/>
        <w:ind w:left="2160"/>
        <w:rPr>
          <w:color w:val="000000" w:themeColor="text1"/>
        </w:rPr>
      </w:pPr>
    </w:p>
    <w:p w:rsidR="00272F02" w:rsidRPr="00190739" w:rsidRDefault="00272F02" w:rsidP="0005217F">
      <w:pPr>
        <w:pStyle w:val="Numberlist"/>
        <w:numPr>
          <w:ilvl w:val="2"/>
          <w:numId w:val="3"/>
        </w:numPr>
        <w:spacing w:line="276" w:lineRule="auto"/>
        <w:rPr>
          <w:b/>
          <w:color w:val="000000" w:themeColor="text1"/>
        </w:rPr>
      </w:pPr>
      <w:r w:rsidRPr="00190739">
        <w:rPr>
          <w:b/>
          <w:i/>
          <w:color w:val="000000" w:themeColor="text1"/>
        </w:rPr>
        <w:t xml:space="preserve">Government Sector Employment Act 2013 (NSW) </w:t>
      </w:r>
      <w:r w:rsidRPr="00190739">
        <w:rPr>
          <w:b/>
          <w:color w:val="000000" w:themeColor="text1"/>
        </w:rPr>
        <w:t>(GSE)</w:t>
      </w:r>
    </w:p>
    <w:p w:rsidR="00272F02" w:rsidRPr="00190739" w:rsidRDefault="00272F02" w:rsidP="0005217F">
      <w:pPr>
        <w:pStyle w:val="Numberlist"/>
        <w:numPr>
          <w:ilvl w:val="0"/>
          <w:numId w:val="0"/>
        </w:numPr>
        <w:spacing w:line="276" w:lineRule="auto"/>
        <w:ind w:left="1276"/>
        <w:rPr>
          <w:color w:val="000000" w:themeColor="text1"/>
        </w:rPr>
      </w:pPr>
      <w:r w:rsidRPr="00190739">
        <w:rPr>
          <w:color w:val="000000" w:themeColor="text1"/>
        </w:rPr>
        <w:t>The associated Regulation and Rules provide a new statutory framework focused on NSW government sector employment and workforce management. Strategies for workforce diversity are now required to be integrated with workforce planning across the government sector.</w:t>
      </w:r>
    </w:p>
    <w:p w:rsidR="00272F02" w:rsidRPr="00190739" w:rsidRDefault="00272F02" w:rsidP="0005217F">
      <w:pPr>
        <w:pStyle w:val="Numberlist"/>
        <w:numPr>
          <w:ilvl w:val="0"/>
          <w:numId w:val="0"/>
        </w:numPr>
        <w:spacing w:line="276" w:lineRule="auto"/>
        <w:rPr>
          <w:color w:val="000000" w:themeColor="text1"/>
        </w:rPr>
      </w:pPr>
    </w:p>
    <w:p w:rsidR="00272F02" w:rsidRPr="00190739" w:rsidRDefault="00272F02" w:rsidP="0005217F">
      <w:pPr>
        <w:pStyle w:val="Numberlist"/>
        <w:numPr>
          <w:ilvl w:val="2"/>
          <w:numId w:val="3"/>
        </w:numPr>
        <w:spacing w:line="276" w:lineRule="auto"/>
        <w:rPr>
          <w:b/>
          <w:i/>
          <w:color w:val="000000" w:themeColor="text1"/>
        </w:rPr>
      </w:pPr>
      <w:r w:rsidRPr="00190739">
        <w:rPr>
          <w:b/>
          <w:i/>
          <w:color w:val="000000" w:themeColor="text1"/>
        </w:rPr>
        <w:t>Di</w:t>
      </w:r>
      <w:r w:rsidR="003C0E7B" w:rsidRPr="00190739">
        <w:rPr>
          <w:b/>
          <w:i/>
          <w:color w:val="000000" w:themeColor="text1"/>
        </w:rPr>
        <w:t>sability Discrimination Act 1992</w:t>
      </w:r>
      <w:r w:rsidRPr="00190739">
        <w:rPr>
          <w:b/>
          <w:i/>
          <w:color w:val="000000" w:themeColor="text1"/>
        </w:rPr>
        <w:t xml:space="preserve"> (Commonwealth) </w:t>
      </w:r>
      <w:r w:rsidRPr="00190739">
        <w:rPr>
          <w:b/>
          <w:color w:val="000000" w:themeColor="text1"/>
        </w:rPr>
        <w:t>(DDA)</w:t>
      </w:r>
      <w:r w:rsidRPr="00190739">
        <w:rPr>
          <w:b/>
          <w:i/>
          <w:color w:val="000000" w:themeColor="text1"/>
        </w:rPr>
        <w:t xml:space="preserve"> </w:t>
      </w:r>
    </w:p>
    <w:p w:rsidR="003C0E7B" w:rsidRPr="00190739" w:rsidRDefault="00272F02" w:rsidP="0005217F">
      <w:pPr>
        <w:pStyle w:val="Numberlist"/>
        <w:numPr>
          <w:ilvl w:val="0"/>
          <w:numId w:val="0"/>
        </w:numPr>
        <w:spacing w:line="276" w:lineRule="auto"/>
        <w:ind w:left="1276"/>
        <w:rPr>
          <w:color w:val="000000" w:themeColor="text1"/>
        </w:rPr>
      </w:pPr>
      <w:r w:rsidRPr="00190739">
        <w:rPr>
          <w:color w:val="000000" w:themeColor="text1"/>
        </w:rPr>
        <w:t>This Act recognises the rights of people with disability to equality before the law and makes discrimination based on disability unlawful.</w:t>
      </w:r>
    </w:p>
    <w:p w:rsidR="003C0E7B" w:rsidRPr="00190739" w:rsidRDefault="003C0E7B" w:rsidP="003C0E7B">
      <w:pPr>
        <w:pStyle w:val="Numberlist"/>
        <w:numPr>
          <w:ilvl w:val="0"/>
          <w:numId w:val="0"/>
        </w:numPr>
        <w:spacing w:line="276" w:lineRule="auto"/>
        <w:ind w:left="2160"/>
        <w:rPr>
          <w:color w:val="000000" w:themeColor="text1"/>
        </w:rPr>
      </w:pPr>
    </w:p>
    <w:p w:rsidR="003C0E7B" w:rsidRPr="00190739" w:rsidRDefault="003C0E7B" w:rsidP="0005217F">
      <w:pPr>
        <w:pStyle w:val="Numberlist"/>
        <w:numPr>
          <w:ilvl w:val="2"/>
          <w:numId w:val="3"/>
        </w:numPr>
        <w:spacing w:line="276" w:lineRule="auto"/>
        <w:rPr>
          <w:b/>
          <w:i/>
          <w:color w:val="000000" w:themeColor="text1"/>
        </w:rPr>
      </w:pPr>
      <w:r w:rsidRPr="00190739">
        <w:rPr>
          <w:b/>
          <w:i/>
          <w:color w:val="000000" w:themeColor="text1"/>
        </w:rPr>
        <w:t>Web Accessibility National Transition Strategy 2010</w:t>
      </w:r>
    </w:p>
    <w:p w:rsidR="001C7A86" w:rsidRPr="00190739" w:rsidRDefault="001C7A86" w:rsidP="0005217F">
      <w:pPr>
        <w:pStyle w:val="Numberlist"/>
        <w:numPr>
          <w:ilvl w:val="0"/>
          <w:numId w:val="0"/>
        </w:numPr>
        <w:spacing w:line="276" w:lineRule="auto"/>
        <w:ind w:left="1276"/>
        <w:rPr>
          <w:i/>
          <w:color w:val="000000" w:themeColor="text1"/>
        </w:rPr>
      </w:pPr>
      <w:r w:rsidRPr="00190739">
        <w:t>The Web Accessibility National Transition Strategy sets a course for improved web services, paving the way for a more accessible and usable web environment that will more fully engage with, and allow participation from, all people within our society.</w:t>
      </w:r>
    </w:p>
    <w:p w:rsidR="00880D36" w:rsidRPr="00190739" w:rsidRDefault="00880D36" w:rsidP="00880D36">
      <w:pPr>
        <w:pStyle w:val="Numberlist"/>
        <w:numPr>
          <w:ilvl w:val="0"/>
          <w:numId w:val="0"/>
        </w:numPr>
        <w:spacing w:line="276" w:lineRule="auto"/>
        <w:ind w:left="2160"/>
        <w:rPr>
          <w:i/>
          <w:color w:val="000000" w:themeColor="text1"/>
        </w:rPr>
      </w:pPr>
    </w:p>
    <w:p w:rsidR="00880D36" w:rsidRPr="00190739" w:rsidRDefault="00880D36" w:rsidP="0005217F">
      <w:pPr>
        <w:pStyle w:val="Numberlist"/>
        <w:numPr>
          <w:ilvl w:val="2"/>
          <w:numId w:val="3"/>
        </w:numPr>
        <w:spacing w:line="276" w:lineRule="auto"/>
        <w:rPr>
          <w:b/>
          <w:i/>
          <w:color w:val="000000" w:themeColor="text1"/>
        </w:rPr>
      </w:pPr>
      <w:r w:rsidRPr="00190739">
        <w:rPr>
          <w:b/>
          <w:i/>
          <w:color w:val="000000" w:themeColor="text1"/>
        </w:rPr>
        <w:t>NSW Anti Discrimination Act 1977 (ADA)</w:t>
      </w:r>
    </w:p>
    <w:p w:rsidR="00832A19" w:rsidRPr="00190739" w:rsidRDefault="00880D36" w:rsidP="0005217F">
      <w:pPr>
        <w:pStyle w:val="Numberlist"/>
        <w:numPr>
          <w:ilvl w:val="0"/>
          <w:numId w:val="0"/>
        </w:numPr>
        <w:spacing w:line="276" w:lineRule="auto"/>
        <w:ind w:left="1276"/>
        <w:rPr>
          <w:color w:val="000000" w:themeColor="text1"/>
        </w:rPr>
      </w:pPr>
      <w:r w:rsidRPr="00190739">
        <w:t xml:space="preserve">This legislation prevents discrimination on the basis of </w:t>
      </w:r>
      <w:r w:rsidR="00B52AC6" w:rsidRPr="00190739">
        <w:t>race, including colour, nationality, descent and ethnic, ethno-religious or national origin, sex, including pregnancy and breastfeeding, marital or domestic status, disability, homosexuality, age, transgender status, and carer responsibilities</w:t>
      </w:r>
      <w:bookmarkStart w:id="3" w:name="_Toc433898893"/>
      <w:bookmarkEnd w:id="3"/>
      <w:r w:rsidR="00DE3B29" w:rsidRPr="00190739">
        <w:t>.</w:t>
      </w:r>
    </w:p>
    <w:p w:rsidR="00832A19" w:rsidRPr="00190739" w:rsidRDefault="00832A19" w:rsidP="00BF5EC5">
      <w:pPr>
        <w:pStyle w:val="BodyText"/>
      </w:pPr>
    </w:p>
    <w:p w:rsidR="0029294E" w:rsidRPr="00190739" w:rsidRDefault="0029294E" w:rsidP="00BF5EC5">
      <w:pPr>
        <w:pStyle w:val="BodyText"/>
      </w:pPr>
    </w:p>
    <w:p w:rsidR="00FA7528" w:rsidRPr="00190739" w:rsidRDefault="00FA7528" w:rsidP="00BF5EC5">
      <w:pPr>
        <w:pStyle w:val="BodyText"/>
      </w:pPr>
    </w:p>
    <w:p w:rsidR="00FA7528" w:rsidRDefault="00FA7528" w:rsidP="00BF5EC5">
      <w:pPr>
        <w:pStyle w:val="BodyText"/>
        <w:sectPr w:rsidR="00FA7528" w:rsidSect="00FA752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p w:rsidR="00B339EC" w:rsidRPr="00BF5EC5" w:rsidRDefault="00B339EC" w:rsidP="00BF5EC5">
      <w:pPr>
        <w:pStyle w:val="BodyText"/>
      </w:pPr>
    </w:p>
    <w:p w:rsidR="00272F02" w:rsidRDefault="00272F02" w:rsidP="00272F02">
      <w:pPr>
        <w:pStyle w:val="Heading1"/>
        <w:ind w:left="851" w:hanging="851"/>
      </w:pPr>
      <w:bookmarkStart w:id="4" w:name="_Toc436301805"/>
      <w:r>
        <w:t>Key outcome areas and actions:</w:t>
      </w:r>
      <w:bookmarkEnd w:id="4"/>
    </w:p>
    <w:p w:rsidR="008869E2" w:rsidRDefault="008869E2" w:rsidP="008869E2">
      <w:pPr>
        <w:pStyle w:val="Heading2"/>
      </w:pPr>
      <w:bookmarkStart w:id="5" w:name="_Toc436301811"/>
      <w:r>
        <w:t>Liveable communities</w:t>
      </w:r>
      <w:bookmarkEnd w:id="5"/>
    </w:p>
    <w:p w:rsidR="00DB64DF" w:rsidRPr="00DB64DF" w:rsidRDefault="00DB64DF" w:rsidP="00DB64DF">
      <w:pPr>
        <w:autoSpaceDE w:val="0"/>
        <w:autoSpaceDN w:val="0"/>
        <w:adjustRightInd w:val="0"/>
        <w:spacing w:after="0"/>
        <w:rPr>
          <w:rFonts w:ascii="HelveticaNeueLTStd-Lt" w:eastAsiaTheme="minorHAnsi" w:hAnsi="HelveticaNeueLTStd-Lt" w:cs="HelveticaNeueLTStd-Lt"/>
          <w:i/>
          <w:sz w:val="20"/>
          <w:szCs w:val="20"/>
          <w:lang w:eastAsia="en-US"/>
        </w:rPr>
      </w:pPr>
      <w:r w:rsidRPr="00DB64DF">
        <w:rPr>
          <w:rFonts w:ascii="HelveticaNeueLTStd-Lt" w:eastAsiaTheme="minorHAnsi" w:hAnsi="HelveticaNeueLTStd-Lt" w:cs="HelveticaNeueLTStd-Lt"/>
          <w:i/>
          <w:sz w:val="20"/>
          <w:szCs w:val="20"/>
          <w:lang w:eastAsia="en-US"/>
        </w:rPr>
        <w:t>People with disability live in accessible and well designed communities with opportunity for full inclusion in social, economic, sporting and cultural life.</w:t>
      </w:r>
    </w:p>
    <w:tbl>
      <w:tblPr>
        <w:tblStyle w:val="LightList-Accent12"/>
        <w:tblW w:w="14174" w:type="dxa"/>
        <w:tblBorders>
          <w:insideH w:val="single" w:sz="8" w:space="0" w:color="4F81BD" w:themeColor="accent1"/>
          <w:insideV w:val="single" w:sz="8" w:space="0" w:color="4F81BD" w:themeColor="accent1"/>
        </w:tblBorders>
        <w:tblLayout w:type="fixed"/>
        <w:tblLook w:val="01E0" w:firstRow="1" w:lastRow="1" w:firstColumn="1" w:lastColumn="1" w:noHBand="0" w:noVBand="0"/>
      </w:tblPr>
      <w:tblGrid>
        <w:gridCol w:w="1951"/>
        <w:gridCol w:w="3260"/>
        <w:gridCol w:w="1418"/>
        <w:gridCol w:w="1559"/>
        <w:gridCol w:w="1843"/>
        <w:gridCol w:w="1701"/>
        <w:gridCol w:w="2442"/>
      </w:tblGrid>
      <w:tr w:rsidR="00E17816" w:rsidRPr="00E97BF1" w:rsidTr="00482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Pr="00E97BF1" w:rsidRDefault="00E17816" w:rsidP="008869E2">
            <w:pPr>
              <w:pStyle w:val="Tableheading"/>
            </w:pPr>
            <w:r>
              <w:t>Aim</w:t>
            </w:r>
          </w:p>
        </w:tc>
        <w:tc>
          <w:tcPr>
            <w:cnfStyle w:val="000010000000" w:firstRow="0" w:lastRow="0" w:firstColumn="0" w:lastColumn="0" w:oddVBand="1" w:evenVBand="0" w:oddHBand="0" w:evenHBand="0" w:firstRowFirstColumn="0" w:firstRowLastColumn="0" w:lastRowFirstColumn="0" w:lastRowLastColumn="0"/>
            <w:tcW w:w="3260" w:type="dxa"/>
          </w:tcPr>
          <w:p w:rsidR="00E17816" w:rsidRPr="00E97BF1" w:rsidRDefault="00E17816" w:rsidP="008869E2">
            <w:pPr>
              <w:pStyle w:val="Tableheading"/>
            </w:pPr>
            <w:r>
              <w:t>What Council will do</w:t>
            </w:r>
          </w:p>
        </w:tc>
        <w:tc>
          <w:tcPr>
            <w:tcW w:w="1418" w:type="dxa"/>
          </w:tcPr>
          <w:p w:rsidR="00E17816" w:rsidRDefault="00E17816" w:rsidP="008869E2">
            <w:pPr>
              <w:pStyle w:val="Tableheading"/>
              <w:cnfStyle w:val="100000000000" w:firstRow="1" w:lastRow="0" w:firstColumn="0" w:lastColumn="0" w:oddVBand="0" w:evenVBand="0" w:oddHBand="0" w:evenHBand="0" w:firstRowFirstColumn="0" w:firstRowLastColumn="0" w:lastRowFirstColumn="0" w:lastRowLastColumn="0"/>
            </w:pPr>
            <w:r>
              <w:t>Timeframe</w:t>
            </w:r>
          </w:p>
          <w:p w:rsidR="00E17816" w:rsidRPr="00935C6C" w:rsidRDefault="00E17816" w:rsidP="008869E2">
            <w:pPr>
              <w:pStyle w:val="Tableheading"/>
              <w:cnfStyle w:val="100000000000" w:firstRow="1" w:lastRow="0" w:firstColumn="0" w:lastColumn="0" w:oddVBand="0" w:evenVBand="0" w:oddHBand="0" w:evenHBand="0" w:firstRowFirstColumn="0" w:firstRowLastColumn="0" w:lastRowFirstColumn="0" w:lastRowLastColumn="0"/>
              <w:rPr>
                <w:color w:val="FFFF00"/>
              </w:rPr>
            </w:pPr>
          </w:p>
        </w:tc>
        <w:tc>
          <w:tcPr>
            <w:cnfStyle w:val="000010000000" w:firstRow="0" w:lastRow="0" w:firstColumn="0" w:lastColumn="0" w:oddVBand="1" w:evenVBand="0" w:oddHBand="0" w:evenHBand="0" w:firstRowFirstColumn="0" w:firstRowLastColumn="0" w:lastRowFirstColumn="0" w:lastRowLastColumn="0"/>
            <w:tcW w:w="1559" w:type="dxa"/>
          </w:tcPr>
          <w:p w:rsidR="00E17816" w:rsidRPr="00E97BF1" w:rsidRDefault="00E17816" w:rsidP="008869E2">
            <w:pPr>
              <w:pStyle w:val="Tableheading"/>
            </w:pPr>
            <w:r>
              <w:t>Action manager</w:t>
            </w:r>
          </w:p>
        </w:tc>
        <w:tc>
          <w:tcPr>
            <w:tcW w:w="1843" w:type="dxa"/>
          </w:tcPr>
          <w:p w:rsidR="00E17816" w:rsidRDefault="00E17816" w:rsidP="008869E2">
            <w:pPr>
              <w:pStyle w:val="Tableheading"/>
              <w:cnfStyle w:val="100000000000" w:firstRow="1" w:lastRow="0" w:firstColumn="0" w:lastColumn="0" w:oddVBand="0" w:evenVBand="0" w:oddHBand="0" w:evenHBand="0" w:firstRowFirstColumn="0" w:firstRowLastColumn="0" w:lastRowFirstColumn="0" w:lastRowLastColumn="0"/>
            </w:pPr>
            <w:r>
              <w:t>Performance Indicator</w:t>
            </w:r>
          </w:p>
        </w:tc>
        <w:tc>
          <w:tcPr>
            <w:cnfStyle w:val="000010000000" w:firstRow="0" w:lastRow="0" w:firstColumn="0" w:lastColumn="0" w:oddVBand="1" w:evenVBand="0" w:oddHBand="0" w:evenHBand="0" w:firstRowFirstColumn="0" w:firstRowLastColumn="0" w:lastRowFirstColumn="0" w:lastRowLastColumn="0"/>
            <w:tcW w:w="1701" w:type="dxa"/>
          </w:tcPr>
          <w:p w:rsidR="00E17816" w:rsidRDefault="00E17816" w:rsidP="008869E2">
            <w:pPr>
              <w:pStyle w:val="Tableheading"/>
            </w:pPr>
            <w:r>
              <w:t xml:space="preserve">Measurement </w:t>
            </w:r>
          </w:p>
        </w:tc>
        <w:tc>
          <w:tcPr>
            <w:cnfStyle w:val="000100000000" w:firstRow="0" w:lastRow="0" w:firstColumn="0" w:lastColumn="1" w:oddVBand="0" w:evenVBand="0" w:oddHBand="0" w:evenHBand="0" w:firstRowFirstColumn="0" w:firstRowLastColumn="0" w:lastRowFirstColumn="0" w:lastRowLastColumn="0"/>
            <w:tcW w:w="2442" w:type="dxa"/>
          </w:tcPr>
          <w:p w:rsidR="00E17816" w:rsidRDefault="00393915" w:rsidP="008869E2">
            <w:pPr>
              <w:pStyle w:val="Tableheading"/>
            </w:pPr>
            <w:r>
              <w:t>Progress to 2020</w:t>
            </w:r>
          </w:p>
        </w:tc>
      </w:tr>
      <w:tr w:rsidR="00E17816" w:rsidRPr="003F1AA5" w:rsidTr="0048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Pr="00B66C05" w:rsidRDefault="00E17816" w:rsidP="008869E2">
            <w:pPr>
              <w:pStyle w:val="Heading3"/>
              <w:outlineLvl w:val="2"/>
              <w:rPr>
                <w:b w:val="0"/>
              </w:rPr>
            </w:pPr>
            <w:bookmarkStart w:id="6" w:name="_Toc436301812"/>
          </w:p>
          <w:p w:rsidR="00E17816" w:rsidRDefault="00E17816" w:rsidP="00B66C05">
            <w:pPr>
              <w:pStyle w:val="Heading3"/>
              <w:numPr>
                <w:ilvl w:val="0"/>
                <w:numId w:val="0"/>
              </w:numPr>
              <w:outlineLvl w:val="2"/>
              <w:rPr>
                <w:b w:val="0"/>
              </w:rPr>
            </w:pPr>
            <w:r>
              <w:t>Service users are consulted and provide input on the accessibility of services.</w:t>
            </w:r>
            <w:bookmarkEnd w:id="6"/>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B66C05">
            <w:pPr>
              <w:pStyle w:val="Heading4"/>
              <w:outlineLvl w:val="3"/>
            </w:pPr>
          </w:p>
          <w:p w:rsidR="00E17816" w:rsidRDefault="00E17816" w:rsidP="004018EC">
            <w:pPr>
              <w:pStyle w:val="Heading4"/>
              <w:numPr>
                <w:ilvl w:val="0"/>
                <w:numId w:val="0"/>
              </w:numPr>
              <w:outlineLvl w:val="3"/>
            </w:pPr>
            <w:r>
              <w:t xml:space="preserve">Consult and engage with the community about accessibility and inclusion planning for park facilities, visitor facilities, visitor experiences, services, consultation and communication processes. Incorporate feedback into future processes where possible. </w:t>
            </w:r>
          </w:p>
          <w:p w:rsidR="00E17816" w:rsidRPr="00FC6D7D" w:rsidRDefault="00E17816" w:rsidP="00FC6D7D">
            <w:pPr>
              <w:pStyle w:val="BodyText"/>
            </w:pPr>
            <w:r>
              <w:t xml:space="preserve">Consult the community in accordance with IPR and customer satisfaction survey. </w:t>
            </w:r>
          </w:p>
        </w:tc>
        <w:tc>
          <w:tcPr>
            <w:tcW w:w="1418" w:type="dxa"/>
          </w:tcPr>
          <w:p w:rsidR="00E17816" w:rsidRDefault="00E17816" w:rsidP="00B339EC">
            <w:pPr>
              <w:pStyle w:val="Tablenumberlist"/>
              <w:numPr>
                <w:ilvl w:val="0"/>
                <w:numId w:val="0"/>
              </w:numPr>
              <w:cnfStyle w:val="000000100000" w:firstRow="0" w:lastRow="0" w:firstColumn="0" w:lastColumn="0" w:oddVBand="0" w:evenVBand="0" w:oddHBand="1" w:evenHBand="0" w:firstRowFirstColumn="0" w:firstRowLastColumn="0" w:lastRowFirstColumn="0" w:lastRowLastColumn="0"/>
            </w:pPr>
            <w:r>
              <w:t xml:space="preserve">2017 and ongoing </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DA1D8F">
            <w:pPr>
              <w:pStyle w:val="Tablenumberlist"/>
              <w:numPr>
                <w:ilvl w:val="0"/>
                <w:numId w:val="0"/>
              </w:numPr>
              <w:ind w:left="284" w:hanging="284"/>
            </w:pPr>
            <w:r>
              <w:t xml:space="preserve">Community </w:t>
            </w:r>
          </w:p>
          <w:p w:rsidR="00E17816" w:rsidRDefault="00E17816" w:rsidP="00DA1D8F">
            <w:pPr>
              <w:pStyle w:val="Tablenumberlist"/>
              <w:numPr>
                <w:ilvl w:val="0"/>
                <w:numId w:val="0"/>
              </w:numPr>
              <w:ind w:left="284" w:hanging="284"/>
            </w:pPr>
            <w:r>
              <w:t xml:space="preserve">Development </w:t>
            </w:r>
          </w:p>
          <w:p w:rsidR="00E17816" w:rsidRPr="00883EE2" w:rsidRDefault="00E17816" w:rsidP="00DA1D8F">
            <w:pPr>
              <w:pStyle w:val="Tablenumberlist"/>
              <w:numPr>
                <w:ilvl w:val="0"/>
                <w:numId w:val="0"/>
              </w:numPr>
              <w:ind w:left="284" w:hanging="284"/>
            </w:pPr>
            <w:r>
              <w:t>Officer</w:t>
            </w:r>
          </w:p>
        </w:tc>
        <w:tc>
          <w:tcPr>
            <w:tcW w:w="1843" w:type="dxa"/>
          </w:tcPr>
          <w:p w:rsidR="00E17816" w:rsidRPr="00DB64DF" w:rsidRDefault="00E17816" w:rsidP="00B66C05">
            <w:pPr>
              <w:pStyle w:val="Tablenumberlist"/>
              <w:numPr>
                <w:ilvl w:val="0"/>
                <w:numId w:val="0"/>
              </w:numPr>
              <w:cnfStyle w:val="000000100000" w:firstRow="0" w:lastRow="0" w:firstColumn="0" w:lastColumn="0" w:oddVBand="0" w:evenVBand="0" w:oddHBand="1" w:evenHBand="0" w:firstRowFirstColumn="0" w:firstRowLastColumn="0" w:lastRowFirstColumn="0" w:lastRowLastColumn="0"/>
            </w:pPr>
            <w:r w:rsidRPr="00DB64DF">
              <w:t>% of community who are satisfied with the accessibility of Council public spaces</w:t>
            </w:r>
          </w:p>
        </w:tc>
        <w:tc>
          <w:tcPr>
            <w:cnfStyle w:val="000010000000" w:firstRow="0" w:lastRow="0" w:firstColumn="0" w:lastColumn="0" w:oddVBand="1" w:evenVBand="0" w:oddHBand="0" w:evenHBand="0" w:firstRowFirstColumn="0" w:firstRowLastColumn="0" w:lastRowFirstColumn="0" w:lastRowLastColumn="0"/>
            <w:tcW w:w="1701" w:type="dxa"/>
          </w:tcPr>
          <w:p w:rsidR="00E17816" w:rsidRDefault="00E17816" w:rsidP="00DB64DF">
            <w:pPr>
              <w:pStyle w:val="Tablenumberlist"/>
              <w:numPr>
                <w:ilvl w:val="0"/>
                <w:numId w:val="0"/>
              </w:numPr>
              <w:rPr>
                <w:b/>
              </w:rPr>
            </w:pPr>
            <w:r w:rsidRPr="00B66C05">
              <w:t>Community consulted around accessibility issues on an annual or bi-annual basis</w:t>
            </w:r>
          </w:p>
          <w:p w:rsidR="00E17816" w:rsidRDefault="00E17816" w:rsidP="00DB64DF">
            <w:pPr>
              <w:pStyle w:val="Tablenumberlist"/>
              <w:numPr>
                <w:ilvl w:val="0"/>
                <w:numId w:val="0"/>
              </w:numPr>
              <w:rPr>
                <w:b/>
              </w:rPr>
            </w:pPr>
          </w:p>
          <w:p w:rsidR="00E17816" w:rsidRPr="00B66C05" w:rsidRDefault="00E17816" w:rsidP="00DB64DF">
            <w:pPr>
              <w:pStyle w:val="Tablenumberlist"/>
              <w:numPr>
                <w:ilvl w:val="0"/>
                <w:numId w:val="0"/>
              </w:numPr>
            </w:pPr>
            <w:r>
              <w:t>Community satisfaction levels.</w:t>
            </w:r>
          </w:p>
        </w:tc>
        <w:tc>
          <w:tcPr>
            <w:cnfStyle w:val="000100000000" w:firstRow="0" w:lastRow="0" w:firstColumn="0" w:lastColumn="1" w:oddVBand="0" w:evenVBand="0" w:oddHBand="0" w:evenHBand="0" w:firstRowFirstColumn="0" w:firstRowLastColumn="0" w:lastRowFirstColumn="0" w:lastRowLastColumn="0"/>
            <w:tcW w:w="2442" w:type="dxa"/>
          </w:tcPr>
          <w:p w:rsidR="00E17816" w:rsidRDefault="000612BC" w:rsidP="00DB64DF">
            <w:pPr>
              <w:pStyle w:val="Tablenumberlist"/>
              <w:numPr>
                <w:ilvl w:val="0"/>
                <w:numId w:val="0"/>
              </w:numPr>
              <w:rPr>
                <w:b w:val="0"/>
              </w:rPr>
            </w:pPr>
            <w:r>
              <w:rPr>
                <w:b w:val="0"/>
              </w:rPr>
              <w:t>The customer satisfaction survey has been postponed due to Covid-19 and will now occur later in the year with updates reported accordingly.</w:t>
            </w:r>
          </w:p>
          <w:p w:rsidR="000379C6" w:rsidRPr="00484260" w:rsidRDefault="000379C6" w:rsidP="00DB64DF">
            <w:pPr>
              <w:pStyle w:val="Tablenumberlist"/>
              <w:numPr>
                <w:ilvl w:val="0"/>
                <w:numId w:val="0"/>
              </w:numPr>
              <w:rPr>
                <w:b w:val="0"/>
              </w:rPr>
            </w:pPr>
          </w:p>
        </w:tc>
      </w:tr>
      <w:tr w:rsidR="00E17816" w:rsidRPr="003F1AA5" w:rsidTr="0048229E">
        <w:tc>
          <w:tcPr>
            <w:cnfStyle w:val="001000000000" w:firstRow="0" w:lastRow="0" w:firstColumn="1" w:lastColumn="0" w:oddVBand="0" w:evenVBand="0" w:oddHBand="0" w:evenHBand="0" w:firstRowFirstColumn="0" w:firstRowLastColumn="0" w:lastRowFirstColumn="0" w:lastRowLastColumn="0"/>
            <w:tcW w:w="1951" w:type="dxa"/>
          </w:tcPr>
          <w:p w:rsidR="00E17816" w:rsidRDefault="00E17816" w:rsidP="008869E2">
            <w:pPr>
              <w:pStyle w:val="Heading3"/>
              <w:outlineLvl w:val="2"/>
            </w:pPr>
            <w:bookmarkStart w:id="7" w:name="_Toc436301813"/>
          </w:p>
          <w:p w:rsidR="00E17816" w:rsidRPr="00816C1E" w:rsidRDefault="00E17816" w:rsidP="00B66C05">
            <w:pPr>
              <w:pStyle w:val="Heading3"/>
              <w:numPr>
                <w:ilvl w:val="0"/>
                <w:numId w:val="0"/>
              </w:numPr>
              <w:outlineLvl w:val="2"/>
            </w:pPr>
            <w:r>
              <w:t>The physical environment is a</w:t>
            </w:r>
            <w:r w:rsidRPr="00610F25">
              <w:t xml:space="preserve">ccessible and inclusive </w:t>
            </w:r>
            <w:r>
              <w:t>of</w:t>
            </w:r>
            <w:r w:rsidRPr="00610F25">
              <w:t xml:space="preserve"> </w:t>
            </w:r>
            <w:r>
              <w:t>service users</w:t>
            </w:r>
            <w:r w:rsidRPr="00610F25">
              <w:t xml:space="preserve"> and customers.</w:t>
            </w:r>
            <w:bookmarkEnd w:id="7"/>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8869E2">
            <w:pPr>
              <w:pStyle w:val="Heading4"/>
              <w:outlineLvl w:val="3"/>
            </w:pPr>
          </w:p>
          <w:p w:rsidR="00E17816" w:rsidRPr="00883EE2" w:rsidRDefault="00E17816" w:rsidP="00AA0413">
            <w:pPr>
              <w:pStyle w:val="Heading4"/>
              <w:numPr>
                <w:ilvl w:val="0"/>
                <w:numId w:val="0"/>
              </w:numPr>
              <w:outlineLvl w:val="3"/>
            </w:pPr>
            <w:r>
              <w:t xml:space="preserve">Review and improve processes to ensure that new Council builds and renovations </w:t>
            </w:r>
            <w:r w:rsidRPr="00C00641">
              <w:t xml:space="preserve">align with </w:t>
            </w:r>
            <w:r>
              <w:t>the appropriate building codes</w:t>
            </w:r>
            <w:r w:rsidRPr="00C00641">
              <w:t xml:space="preserve"> and</w:t>
            </w:r>
            <w:r>
              <w:t xml:space="preserve"> best practice in </w:t>
            </w:r>
            <w:r w:rsidRPr="003D0F00">
              <w:rPr>
                <w:rFonts w:cs="Arial"/>
                <w:bCs/>
                <w:szCs w:val="22"/>
              </w:rPr>
              <w:t xml:space="preserve">Disability (Access to Premises - Buildings) </w:t>
            </w:r>
            <w:r>
              <w:rPr>
                <w:rFonts w:cs="Arial"/>
                <w:bCs/>
                <w:szCs w:val="22"/>
              </w:rPr>
              <w:t>Standards.</w:t>
            </w:r>
          </w:p>
        </w:tc>
        <w:tc>
          <w:tcPr>
            <w:tcW w:w="1418" w:type="dxa"/>
          </w:tcPr>
          <w:p w:rsidR="00E17816" w:rsidRDefault="00E17816" w:rsidP="00B339EC">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2017 and 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Pr="00883EE2" w:rsidRDefault="00E17816" w:rsidP="00B66C05">
            <w:pPr>
              <w:pStyle w:val="Tablenumberlist"/>
              <w:numPr>
                <w:ilvl w:val="0"/>
                <w:numId w:val="0"/>
              </w:numPr>
            </w:pPr>
            <w:r>
              <w:t>Manager Facilities and Risk</w:t>
            </w:r>
          </w:p>
        </w:tc>
        <w:tc>
          <w:tcPr>
            <w:tcW w:w="1843" w:type="dxa"/>
          </w:tcPr>
          <w:p w:rsidR="00E17816" w:rsidRPr="00B66C05" w:rsidRDefault="00E17816" w:rsidP="00DB64DF">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rPr>
            </w:pPr>
            <w:r>
              <w:t xml:space="preserve">Increase in % of </w:t>
            </w:r>
            <w:r w:rsidRPr="00B66C05">
              <w:t xml:space="preserve">new works or renovations of existing facilities </w:t>
            </w:r>
            <w:r>
              <w:t xml:space="preserve">that </w:t>
            </w:r>
            <w:r w:rsidRPr="00B66C05">
              <w:t>align with appropriate building codes and best practice standards.</w:t>
            </w:r>
          </w:p>
        </w:tc>
        <w:tc>
          <w:tcPr>
            <w:cnfStyle w:val="000010000000" w:firstRow="0" w:lastRow="0" w:firstColumn="0" w:lastColumn="0" w:oddVBand="1" w:evenVBand="0" w:oddHBand="0" w:evenHBand="0" w:firstRowFirstColumn="0" w:firstRowLastColumn="0" w:lastRowFirstColumn="0" w:lastRowLastColumn="0"/>
            <w:tcW w:w="1701" w:type="dxa"/>
          </w:tcPr>
          <w:p w:rsidR="00E17816" w:rsidRPr="00DB64DF" w:rsidRDefault="00E17816" w:rsidP="00B66C05">
            <w:pPr>
              <w:pStyle w:val="Tablenumberlist"/>
              <w:numPr>
                <w:ilvl w:val="0"/>
                <w:numId w:val="0"/>
              </w:numPr>
              <w:rPr>
                <w:b/>
              </w:rPr>
            </w:pPr>
            <w:r w:rsidRPr="00DB64DF">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484260" w:rsidRPr="00DB64DF" w:rsidRDefault="001904DA" w:rsidP="000612BC">
            <w:pPr>
              <w:pStyle w:val="Tablenumberlist"/>
              <w:numPr>
                <w:ilvl w:val="0"/>
                <w:numId w:val="0"/>
              </w:numPr>
            </w:pPr>
            <w:r>
              <w:rPr>
                <w:b w:val="0"/>
              </w:rPr>
              <w:t xml:space="preserve">Plans are in place to </w:t>
            </w:r>
            <w:r w:rsidRPr="000612BC">
              <w:rPr>
                <w:b w:val="0"/>
              </w:rPr>
              <w:t xml:space="preserve">complete works on the West Wyalong Stadium to ensure </w:t>
            </w:r>
            <w:r w:rsidR="000612BC" w:rsidRPr="000612BC">
              <w:rPr>
                <w:b w:val="0"/>
              </w:rPr>
              <w:t>ease of access for people with mobility issues.</w:t>
            </w:r>
          </w:p>
        </w:tc>
      </w:tr>
      <w:tr w:rsidR="00E17816" w:rsidRPr="003F1AA5" w:rsidTr="0048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Default="00E17816" w:rsidP="00267D17">
            <w:pPr>
              <w:pStyle w:val="Heading3"/>
              <w:numPr>
                <w:ilvl w:val="0"/>
                <w:numId w:val="0"/>
              </w:numPr>
              <w:ind w:left="720"/>
              <w:outlineLvl w:val="2"/>
            </w:pPr>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266E83">
            <w:pPr>
              <w:pStyle w:val="Heading4"/>
              <w:outlineLvl w:val="3"/>
            </w:pPr>
          </w:p>
          <w:p w:rsidR="00E17816" w:rsidRDefault="00E17816" w:rsidP="00390989">
            <w:pPr>
              <w:pStyle w:val="Heading4"/>
              <w:numPr>
                <w:ilvl w:val="0"/>
                <w:numId w:val="0"/>
              </w:numPr>
              <w:outlineLvl w:val="3"/>
            </w:pPr>
            <w:r>
              <w:t>Mobility Access Map to be updated and made available to the community in hard copy format and accessible on Councils webpage.</w:t>
            </w:r>
          </w:p>
        </w:tc>
        <w:tc>
          <w:tcPr>
            <w:tcW w:w="1418" w:type="dxa"/>
          </w:tcPr>
          <w:p w:rsidR="00E17816" w:rsidRDefault="00E17816" w:rsidP="00B339EC">
            <w:pPr>
              <w:pStyle w:val="Tablenumberlist"/>
              <w:numPr>
                <w:ilvl w:val="0"/>
                <w:numId w:val="0"/>
              </w:numPr>
              <w:cnfStyle w:val="000000100000" w:firstRow="0" w:lastRow="0" w:firstColumn="0" w:lastColumn="0" w:oddVBand="0" w:evenVBand="0" w:oddHBand="1" w:evenHBand="0" w:firstRowFirstColumn="0" w:firstRowLastColumn="0" w:lastRowFirstColumn="0" w:lastRowLastColumn="0"/>
            </w:pPr>
            <w:r>
              <w:t>2018</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DA1D8F">
            <w:pPr>
              <w:pStyle w:val="Tablenumberlist"/>
              <w:numPr>
                <w:ilvl w:val="0"/>
                <w:numId w:val="0"/>
              </w:numPr>
              <w:ind w:left="284" w:hanging="284"/>
            </w:pPr>
            <w:r>
              <w:t xml:space="preserve">Community </w:t>
            </w:r>
          </w:p>
          <w:p w:rsidR="00E17816" w:rsidRDefault="00E17816" w:rsidP="00DA1D8F">
            <w:pPr>
              <w:pStyle w:val="Tablenumberlist"/>
              <w:numPr>
                <w:ilvl w:val="0"/>
                <w:numId w:val="0"/>
              </w:numPr>
              <w:ind w:left="284" w:hanging="284"/>
            </w:pPr>
            <w:r>
              <w:t xml:space="preserve">Development </w:t>
            </w:r>
          </w:p>
          <w:p w:rsidR="00E17816" w:rsidRDefault="00E17816" w:rsidP="00DA1D8F">
            <w:pPr>
              <w:pStyle w:val="Tablenumberlist"/>
              <w:numPr>
                <w:ilvl w:val="0"/>
                <w:numId w:val="0"/>
              </w:numPr>
            </w:pPr>
            <w:r>
              <w:t>Officer</w:t>
            </w:r>
          </w:p>
        </w:tc>
        <w:tc>
          <w:tcPr>
            <w:tcW w:w="1843" w:type="dxa"/>
          </w:tcPr>
          <w:p w:rsidR="00E17816" w:rsidRPr="00B61F44" w:rsidRDefault="00E17816" w:rsidP="00031A09">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rsidRPr="00B61F44">
              <w:t>Map created, made available on Councils website, promoted within the community through</w:t>
            </w:r>
            <w:r>
              <w:t xml:space="preserve"> social media</w:t>
            </w:r>
            <w:r w:rsidRPr="00B61F44">
              <w:t xml:space="preserve">, Council Notices and community radio. </w:t>
            </w:r>
            <w:r>
              <w:t>Map available from Council offices and distributed to locally businesses and community groups.</w:t>
            </w:r>
          </w:p>
        </w:tc>
        <w:tc>
          <w:tcPr>
            <w:cnfStyle w:val="000010000000" w:firstRow="0" w:lastRow="0" w:firstColumn="0" w:lastColumn="0" w:oddVBand="1" w:evenVBand="0" w:oddHBand="0" w:evenHBand="0" w:firstRowFirstColumn="0" w:firstRowLastColumn="0" w:lastRowFirstColumn="0" w:lastRowLastColumn="0"/>
            <w:tcW w:w="1701" w:type="dxa"/>
          </w:tcPr>
          <w:p w:rsidR="00E17816" w:rsidRPr="004D1560" w:rsidRDefault="00E17816" w:rsidP="00E870CE">
            <w:pPr>
              <w:pStyle w:val="Tablenumberlist"/>
              <w:numPr>
                <w:ilvl w:val="0"/>
                <w:numId w:val="0"/>
              </w:numPr>
              <w:rPr>
                <w:b/>
              </w:rPr>
            </w:pPr>
            <w:r w:rsidRPr="004D1560">
              <w:t>Council data, access survey</w:t>
            </w:r>
          </w:p>
        </w:tc>
        <w:tc>
          <w:tcPr>
            <w:cnfStyle w:val="000100000000" w:firstRow="0" w:lastRow="0" w:firstColumn="0" w:lastColumn="1" w:oddVBand="0" w:evenVBand="0" w:oddHBand="0" w:evenHBand="0" w:firstRowFirstColumn="0" w:firstRowLastColumn="0" w:lastRowFirstColumn="0" w:lastRowLastColumn="0"/>
            <w:tcW w:w="2442" w:type="dxa"/>
          </w:tcPr>
          <w:p w:rsidR="00E17816" w:rsidRDefault="00370F41" w:rsidP="00E870CE">
            <w:pPr>
              <w:pStyle w:val="Tablenumberlist"/>
              <w:numPr>
                <w:ilvl w:val="0"/>
                <w:numId w:val="0"/>
              </w:numPr>
              <w:rPr>
                <w:b w:val="0"/>
              </w:rPr>
            </w:pPr>
            <w:r>
              <w:rPr>
                <w:b w:val="0"/>
              </w:rPr>
              <w:t xml:space="preserve">Councils Disability Access Map was </w:t>
            </w:r>
            <w:r w:rsidR="0048229E" w:rsidRPr="0048229E">
              <w:rPr>
                <w:b w:val="0"/>
              </w:rPr>
              <w:t>updated in 2019.</w:t>
            </w:r>
          </w:p>
          <w:p w:rsidR="0048229E" w:rsidRDefault="0048229E" w:rsidP="00E870CE">
            <w:pPr>
              <w:pStyle w:val="Tablenumberlist"/>
              <w:numPr>
                <w:ilvl w:val="0"/>
                <w:numId w:val="0"/>
              </w:numPr>
              <w:rPr>
                <w:b w:val="0"/>
              </w:rPr>
            </w:pPr>
          </w:p>
          <w:p w:rsidR="0048229E" w:rsidRPr="0048229E" w:rsidRDefault="00DA47F7" w:rsidP="00E870CE">
            <w:pPr>
              <w:pStyle w:val="Tablenumberlist"/>
              <w:numPr>
                <w:ilvl w:val="0"/>
                <w:numId w:val="0"/>
              </w:numPr>
              <w:rPr>
                <w:b w:val="0"/>
              </w:rPr>
            </w:pPr>
            <w:r>
              <w:rPr>
                <w:b w:val="0"/>
              </w:rPr>
              <w:t>The Mobility Access Map</w:t>
            </w:r>
            <w:r w:rsidR="0048229E">
              <w:rPr>
                <w:b w:val="0"/>
              </w:rPr>
              <w:t xml:space="preserve"> is available on Council’s website and will be promoted on social media throughout the year.</w:t>
            </w:r>
          </w:p>
        </w:tc>
      </w:tr>
      <w:tr w:rsidR="00E17816" w:rsidRPr="003F1AA5" w:rsidTr="0048229E">
        <w:tc>
          <w:tcPr>
            <w:cnfStyle w:val="001000000000" w:firstRow="0" w:lastRow="0" w:firstColumn="1" w:lastColumn="0" w:oddVBand="0" w:evenVBand="0" w:oddHBand="0" w:evenHBand="0" w:firstRowFirstColumn="0" w:firstRowLastColumn="0" w:lastRowFirstColumn="0" w:lastRowLastColumn="0"/>
            <w:tcW w:w="1951" w:type="dxa"/>
          </w:tcPr>
          <w:p w:rsidR="00E17816" w:rsidRDefault="00E17816" w:rsidP="00267D17">
            <w:pPr>
              <w:pStyle w:val="Heading3"/>
              <w:numPr>
                <w:ilvl w:val="0"/>
                <w:numId w:val="0"/>
              </w:numPr>
              <w:ind w:left="720"/>
              <w:outlineLvl w:val="2"/>
            </w:pPr>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8A4436">
            <w:pPr>
              <w:pStyle w:val="Heading4"/>
              <w:outlineLvl w:val="3"/>
            </w:pPr>
          </w:p>
          <w:p w:rsidR="00E17816" w:rsidRDefault="00E17816" w:rsidP="00BB5F7F">
            <w:pPr>
              <w:pStyle w:val="Heading4"/>
              <w:numPr>
                <w:ilvl w:val="0"/>
                <w:numId w:val="0"/>
              </w:numPr>
              <w:outlineLvl w:val="3"/>
            </w:pPr>
            <w:r>
              <w:t>Information on compliance with access design requirements under the Australia Standards 1428 are to be readily available to the community when required, particularly builders, designers and developers.</w:t>
            </w:r>
          </w:p>
        </w:tc>
        <w:tc>
          <w:tcPr>
            <w:tcW w:w="1418" w:type="dxa"/>
          </w:tcPr>
          <w:p w:rsidR="00E17816" w:rsidRDefault="00E17816" w:rsidP="00B339EC">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2017 and 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Pr="00832A19" w:rsidRDefault="00E17816" w:rsidP="00935C6C">
            <w:pPr>
              <w:pStyle w:val="Tablenumberlist"/>
              <w:numPr>
                <w:ilvl w:val="0"/>
                <w:numId w:val="0"/>
              </w:numPr>
              <w:rPr>
                <w:color w:val="000000" w:themeColor="text1"/>
              </w:rPr>
            </w:pPr>
            <w:r>
              <w:rPr>
                <w:color w:val="000000" w:themeColor="text1"/>
              </w:rPr>
              <w:t>Manager Development Services</w:t>
            </w:r>
          </w:p>
        </w:tc>
        <w:tc>
          <w:tcPr>
            <w:tcW w:w="1843" w:type="dxa"/>
          </w:tcPr>
          <w:p w:rsidR="00E17816" w:rsidRDefault="00E17816" w:rsidP="00E85C1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 xml:space="preserve">Increase in the </w:t>
            </w:r>
          </w:p>
          <w:p w:rsidR="00E17816" w:rsidRDefault="00E17816" w:rsidP="00E264AE">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Availability of design</w:t>
            </w:r>
          </w:p>
          <w:p w:rsidR="00E17816" w:rsidRDefault="00E17816" w:rsidP="00E264AE">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 xml:space="preserve"> requirement</w:t>
            </w:r>
          </w:p>
          <w:p w:rsidR="00E17816" w:rsidRDefault="00E17816" w:rsidP="00E85C1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 xml:space="preserve"> information.</w:t>
            </w:r>
          </w:p>
          <w:p w:rsidR="00E17816" w:rsidRDefault="00E17816" w:rsidP="00E85C1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rsidR="00E17816" w:rsidRDefault="00E17816" w:rsidP="00E85C1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 xml:space="preserve"> Information to be</w:t>
            </w:r>
          </w:p>
          <w:p w:rsidR="00E17816" w:rsidRPr="00B66C05" w:rsidRDefault="00E17816" w:rsidP="00E85C1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rPr>
            </w:pPr>
            <w:r>
              <w:t xml:space="preserve"> included online.</w:t>
            </w:r>
          </w:p>
        </w:tc>
        <w:tc>
          <w:tcPr>
            <w:cnfStyle w:val="000010000000" w:firstRow="0" w:lastRow="0" w:firstColumn="0" w:lastColumn="0" w:oddVBand="1" w:evenVBand="0" w:oddHBand="0" w:evenHBand="0" w:firstRowFirstColumn="0" w:firstRowLastColumn="0" w:lastRowFirstColumn="0" w:lastRowLastColumn="0"/>
            <w:tcW w:w="1701" w:type="dxa"/>
          </w:tcPr>
          <w:p w:rsidR="00E17816" w:rsidRDefault="00E17816" w:rsidP="00B339EC">
            <w:pPr>
              <w:pStyle w:val="Tablenumberlist"/>
              <w:numPr>
                <w:ilvl w:val="0"/>
                <w:numId w:val="0"/>
              </w:numPr>
              <w:ind w:left="284" w:hanging="284"/>
              <w:rPr>
                <w:b/>
              </w:rPr>
            </w:pPr>
            <w:r w:rsidRPr="003E70CE">
              <w:t>Council data</w:t>
            </w:r>
          </w:p>
          <w:p w:rsidR="00E17816" w:rsidRPr="003E70CE" w:rsidRDefault="00E17816" w:rsidP="00B339EC">
            <w:pPr>
              <w:pStyle w:val="Tablenumberlist"/>
              <w:numPr>
                <w:ilvl w:val="0"/>
                <w:numId w:val="0"/>
              </w:numPr>
              <w:ind w:left="284" w:hanging="284"/>
              <w:rPr>
                <w:b/>
              </w:rPr>
            </w:pPr>
          </w:p>
        </w:tc>
        <w:tc>
          <w:tcPr>
            <w:cnfStyle w:val="000100000000" w:firstRow="0" w:lastRow="0" w:firstColumn="0" w:lastColumn="1" w:oddVBand="0" w:evenVBand="0" w:oddHBand="0" w:evenHBand="0" w:firstRowFirstColumn="0" w:firstRowLastColumn="0" w:lastRowFirstColumn="0" w:lastRowLastColumn="0"/>
            <w:tcW w:w="2442" w:type="dxa"/>
          </w:tcPr>
          <w:p w:rsidR="002354FC" w:rsidRDefault="002E4909" w:rsidP="00B339EC">
            <w:pPr>
              <w:pStyle w:val="Tablenumberlist"/>
              <w:numPr>
                <w:ilvl w:val="0"/>
                <w:numId w:val="0"/>
              </w:numPr>
              <w:ind w:left="284" w:hanging="284"/>
              <w:rPr>
                <w:b w:val="0"/>
              </w:rPr>
            </w:pPr>
            <w:r w:rsidRPr="002E4909">
              <w:rPr>
                <w:b w:val="0"/>
              </w:rPr>
              <w:t>Information o</w:t>
            </w:r>
            <w:r>
              <w:rPr>
                <w:b w:val="0"/>
              </w:rPr>
              <w:t>n</w:t>
            </w:r>
            <w:r w:rsidR="002354FC">
              <w:rPr>
                <w:b w:val="0"/>
              </w:rPr>
              <w:t xml:space="preserve"> </w:t>
            </w:r>
          </w:p>
          <w:p w:rsidR="002E4909" w:rsidRDefault="002354FC" w:rsidP="002354FC">
            <w:pPr>
              <w:pStyle w:val="Tablenumberlist"/>
              <w:numPr>
                <w:ilvl w:val="0"/>
                <w:numId w:val="0"/>
              </w:numPr>
              <w:rPr>
                <w:b w:val="0"/>
              </w:rPr>
            </w:pPr>
            <w:r>
              <w:rPr>
                <w:b w:val="0"/>
              </w:rPr>
              <w:t>Australian</w:t>
            </w:r>
            <w:r w:rsidR="002E4909">
              <w:rPr>
                <w:b w:val="0"/>
              </w:rPr>
              <w:t xml:space="preserve"> access</w:t>
            </w:r>
          </w:p>
          <w:p w:rsidR="002E4909" w:rsidRDefault="002E4909" w:rsidP="00B339EC">
            <w:pPr>
              <w:pStyle w:val="Tablenumberlist"/>
              <w:numPr>
                <w:ilvl w:val="0"/>
                <w:numId w:val="0"/>
              </w:numPr>
              <w:ind w:left="284" w:hanging="284"/>
              <w:rPr>
                <w:b w:val="0"/>
              </w:rPr>
            </w:pPr>
            <w:r>
              <w:rPr>
                <w:b w:val="0"/>
              </w:rPr>
              <w:t>design requirements</w:t>
            </w:r>
          </w:p>
          <w:p w:rsidR="002E4909" w:rsidRDefault="002E4909" w:rsidP="002E4909">
            <w:pPr>
              <w:pStyle w:val="Tablenumberlist"/>
              <w:numPr>
                <w:ilvl w:val="0"/>
                <w:numId w:val="0"/>
              </w:numPr>
              <w:rPr>
                <w:b w:val="0"/>
              </w:rPr>
            </w:pPr>
            <w:r>
              <w:rPr>
                <w:b w:val="0"/>
              </w:rPr>
              <w:t xml:space="preserve"> and compliance</w:t>
            </w:r>
          </w:p>
          <w:p w:rsidR="002E4909" w:rsidRDefault="002E4909" w:rsidP="002E4909">
            <w:pPr>
              <w:pStyle w:val="Tablenumberlist"/>
              <w:numPr>
                <w:ilvl w:val="0"/>
                <w:numId w:val="0"/>
              </w:numPr>
              <w:rPr>
                <w:b w:val="0"/>
              </w:rPr>
            </w:pPr>
            <w:r>
              <w:rPr>
                <w:b w:val="0"/>
              </w:rPr>
              <w:t>standards is readily</w:t>
            </w:r>
          </w:p>
          <w:p w:rsidR="002E4909" w:rsidRDefault="002E4909" w:rsidP="002E4909">
            <w:pPr>
              <w:pStyle w:val="Tablenumberlist"/>
              <w:numPr>
                <w:ilvl w:val="0"/>
                <w:numId w:val="0"/>
              </w:numPr>
              <w:rPr>
                <w:b w:val="0"/>
              </w:rPr>
            </w:pPr>
            <w:r>
              <w:rPr>
                <w:b w:val="0"/>
              </w:rPr>
              <w:t>available on Councils</w:t>
            </w:r>
          </w:p>
          <w:p w:rsidR="00E17816" w:rsidRPr="002E4909" w:rsidRDefault="002E4909" w:rsidP="002E4909">
            <w:pPr>
              <w:pStyle w:val="Tablenumberlist"/>
              <w:numPr>
                <w:ilvl w:val="0"/>
                <w:numId w:val="0"/>
              </w:numPr>
              <w:rPr>
                <w:b w:val="0"/>
              </w:rPr>
            </w:pPr>
            <w:r>
              <w:rPr>
                <w:b w:val="0"/>
              </w:rPr>
              <w:t>website.</w:t>
            </w:r>
          </w:p>
        </w:tc>
      </w:tr>
      <w:tr w:rsidR="00E17816" w:rsidRPr="003F1AA5" w:rsidTr="0048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Pr="00F009F2" w:rsidRDefault="00E17816" w:rsidP="008869E2">
            <w:pPr>
              <w:pStyle w:val="Tabletext"/>
            </w:pPr>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BE5C5F">
            <w:pPr>
              <w:pStyle w:val="Heading4"/>
              <w:outlineLvl w:val="3"/>
            </w:pPr>
          </w:p>
          <w:p w:rsidR="00E17816" w:rsidRDefault="00E17816" w:rsidP="00772E57">
            <w:pPr>
              <w:pStyle w:val="Heading4"/>
              <w:numPr>
                <w:ilvl w:val="0"/>
                <w:numId w:val="0"/>
              </w:numPr>
              <w:outlineLvl w:val="3"/>
            </w:pPr>
            <w:r>
              <w:t>Promotion and administration of Councils Access Incentive Scheme to improve access to local businesses and community organisation premises with Main Street hospitality outlets prioritised.</w:t>
            </w:r>
          </w:p>
          <w:p w:rsidR="00E17816" w:rsidRPr="00A335AB" w:rsidRDefault="00E17816" w:rsidP="00772E57">
            <w:pPr>
              <w:pStyle w:val="Heading4"/>
              <w:numPr>
                <w:ilvl w:val="0"/>
                <w:numId w:val="0"/>
              </w:numPr>
              <w:outlineLvl w:val="3"/>
            </w:pPr>
          </w:p>
        </w:tc>
        <w:tc>
          <w:tcPr>
            <w:tcW w:w="1418" w:type="dxa"/>
          </w:tcPr>
          <w:p w:rsidR="00E17816" w:rsidRDefault="00E17816" w:rsidP="002E01D6">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DA1D8F">
            <w:pPr>
              <w:pStyle w:val="Tablenumberlist"/>
              <w:numPr>
                <w:ilvl w:val="0"/>
                <w:numId w:val="0"/>
              </w:numPr>
              <w:ind w:left="284" w:hanging="284"/>
            </w:pPr>
            <w:r>
              <w:t xml:space="preserve">Community </w:t>
            </w:r>
          </w:p>
          <w:p w:rsidR="00E17816" w:rsidRDefault="00E17816" w:rsidP="00DA1D8F">
            <w:pPr>
              <w:pStyle w:val="Tablenumberlist"/>
              <w:numPr>
                <w:ilvl w:val="0"/>
                <w:numId w:val="0"/>
              </w:numPr>
              <w:ind w:left="284" w:hanging="284"/>
            </w:pPr>
            <w:r>
              <w:t xml:space="preserve">Development </w:t>
            </w:r>
          </w:p>
          <w:p w:rsidR="00E17816" w:rsidRPr="00883EE2" w:rsidRDefault="00E17816" w:rsidP="00DA1D8F">
            <w:pPr>
              <w:pStyle w:val="Tablenumberlist"/>
              <w:numPr>
                <w:ilvl w:val="0"/>
                <w:numId w:val="0"/>
              </w:numPr>
            </w:pPr>
            <w:r>
              <w:t xml:space="preserve">Officer </w:t>
            </w:r>
          </w:p>
        </w:tc>
        <w:tc>
          <w:tcPr>
            <w:tcW w:w="1843" w:type="dxa"/>
          </w:tcPr>
          <w:p w:rsidR="00E17816" w:rsidRDefault="00E17816" w:rsidP="00B61F44">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t>Minimum of t</w:t>
            </w:r>
            <w:r w:rsidRPr="00B61F44">
              <w:t>wo businesses</w:t>
            </w:r>
            <w:r>
              <w:t xml:space="preserve"> and/or community facilities</w:t>
            </w:r>
            <w:r w:rsidRPr="00B61F44">
              <w:t xml:space="preserve"> upgraded each year</w:t>
            </w:r>
            <w:r>
              <w:t xml:space="preserve"> pending the receipt of at least 2 applications that meet guidelines</w:t>
            </w:r>
            <w:r w:rsidRPr="00B61F44">
              <w:t xml:space="preserve">. </w:t>
            </w:r>
          </w:p>
          <w:p w:rsidR="00E17816" w:rsidRDefault="00E17816" w:rsidP="00B61F44">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p>
          <w:p w:rsidR="00E17816" w:rsidRPr="00B61F44" w:rsidRDefault="00E17816" w:rsidP="00B61F44">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t>Minimum of two external advertisements annually.</w:t>
            </w:r>
          </w:p>
        </w:tc>
        <w:tc>
          <w:tcPr>
            <w:cnfStyle w:val="000010000000" w:firstRow="0" w:lastRow="0" w:firstColumn="0" w:lastColumn="0" w:oddVBand="1" w:evenVBand="0" w:oddHBand="0" w:evenHBand="0" w:firstRowFirstColumn="0" w:firstRowLastColumn="0" w:lastRowFirstColumn="0" w:lastRowLastColumn="0"/>
            <w:tcW w:w="1701" w:type="dxa"/>
          </w:tcPr>
          <w:p w:rsidR="00E17816" w:rsidRPr="00BA4804" w:rsidRDefault="00E17816" w:rsidP="00B61F44">
            <w:pPr>
              <w:pStyle w:val="Tablenumberlist"/>
              <w:numPr>
                <w:ilvl w:val="0"/>
                <w:numId w:val="0"/>
              </w:numPr>
              <w:rPr>
                <w:b/>
              </w:rPr>
            </w:pPr>
            <w:r>
              <w:t>Number of projects funded</w:t>
            </w:r>
          </w:p>
        </w:tc>
        <w:tc>
          <w:tcPr>
            <w:cnfStyle w:val="000100000000" w:firstRow="0" w:lastRow="0" w:firstColumn="0" w:lastColumn="1" w:oddVBand="0" w:evenVBand="0" w:oddHBand="0" w:evenHBand="0" w:firstRowFirstColumn="0" w:firstRowLastColumn="0" w:lastRowFirstColumn="0" w:lastRowLastColumn="0"/>
            <w:tcW w:w="2442" w:type="dxa"/>
          </w:tcPr>
          <w:p w:rsidR="00237FF6" w:rsidRDefault="00237FF6" w:rsidP="00B61F44">
            <w:pPr>
              <w:pStyle w:val="Tablenumberlist"/>
              <w:numPr>
                <w:ilvl w:val="0"/>
                <w:numId w:val="0"/>
              </w:numPr>
              <w:rPr>
                <w:b w:val="0"/>
              </w:rPr>
            </w:pPr>
            <w:r w:rsidRPr="00237FF6">
              <w:rPr>
                <w:b w:val="0"/>
              </w:rPr>
              <w:t>Councils Acces</w:t>
            </w:r>
            <w:r w:rsidR="00DA47F7">
              <w:rPr>
                <w:b w:val="0"/>
              </w:rPr>
              <w:t>s Incentive Scheme Grant fund</w:t>
            </w:r>
            <w:r w:rsidRPr="00237FF6">
              <w:rPr>
                <w:b w:val="0"/>
              </w:rPr>
              <w:t xml:space="preserve"> was </w:t>
            </w:r>
            <w:r w:rsidR="00DA47F7">
              <w:rPr>
                <w:b w:val="0"/>
              </w:rPr>
              <w:t xml:space="preserve">promoted across social and print </w:t>
            </w:r>
            <w:r w:rsidR="00370F41">
              <w:rPr>
                <w:b w:val="0"/>
              </w:rPr>
              <w:t>media during the 2019 – 2020</w:t>
            </w:r>
            <w:r w:rsidRPr="00237FF6">
              <w:rPr>
                <w:b w:val="0"/>
              </w:rPr>
              <w:t xml:space="preserve"> financial year.</w:t>
            </w:r>
          </w:p>
          <w:p w:rsidR="00E17816" w:rsidRPr="00237FF6" w:rsidRDefault="00E17816" w:rsidP="00237FF6">
            <w:pPr>
              <w:pStyle w:val="Tablenumberlist"/>
              <w:numPr>
                <w:ilvl w:val="0"/>
                <w:numId w:val="0"/>
              </w:numPr>
              <w:rPr>
                <w:b w:val="0"/>
              </w:rPr>
            </w:pPr>
          </w:p>
        </w:tc>
      </w:tr>
      <w:tr w:rsidR="00E17816" w:rsidRPr="003F1AA5" w:rsidTr="0048229E">
        <w:tc>
          <w:tcPr>
            <w:cnfStyle w:val="001000000000" w:firstRow="0" w:lastRow="0" w:firstColumn="1" w:lastColumn="0" w:oddVBand="0" w:evenVBand="0" w:oddHBand="0" w:evenHBand="0" w:firstRowFirstColumn="0" w:firstRowLastColumn="0" w:lastRowFirstColumn="0" w:lastRowLastColumn="0"/>
            <w:tcW w:w="1951" w:type="dxa"/>
          </w:tcPr>
          <w:p w:rsidR="00E17816" w:rsidRPr="00024D7F" w:rsidRDefault="00E17816" w:rsidP="008869E2">
            <w:pPr>
              <w:pStyle w:val="Tabletext"/>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3260" w:type="dxa"/>
          </w:tcPr>
          <w:p w:rsidR="00E17816" w:rsidRPr="00024D7F" w:rsidRDefault="00E17816" w:rsidP="008869E2">
            <w:pPr>
              <w:pStyle w:val="Heading4"/>
              <w:outlineLvl w:val="3"/>
              <w:rPr>
                <w:rFonts w:cs="Arial"/>
                <w:color w:val="000000" w:themeColor="text1"/>
              </w:rPr>
            </w:pPr>
          </w:p>
          <w:p w:rsidR="00E17816" w:rsidRPr="00024D7F" w:rsidRDefault="00E17816" w:rsidP="00772E57">
            <w:pPr>
              <w:pStyle w:val="Heading4"/>
              <w:numPr>
                <w:ilvl w:val="0"/>
                <w:numId w:val="0"/>
              </w:numPr>
              <w:outlineLvl w:val="3"/>
              <w:rPr>
                <w:rFonts w:cs="Arial"/>
                <w:color w:val="000000" w:themeColor="text1"/>
              </w:rPr>
            </w:pPr>
            <w:r w:rsidRPr="00024D7F">
              <w:rPr>
                <w:color w:val="000000" w:themeColor="text1"/>
              </w:rPr>
              <w:t xml:space="preserve">Review Council facilities, sites, parks, footpath, parking, sport and recreation facilities and library to identify barriers to inclusion and accessibility and ensure access is a considered when renewing and building new facilities. </w:t>
            </w:r>
          </w:p>
        </w:tc>
        <w:tc>
          <w:tcPr>
            <w:tcW w:w="1418" w:type="dxa"/>
          </w:tcPr>
          <w:p w:rsidR="00E17816" w:rsidRPr="00024D7F" w:rsidRDefault="00E17816" w:rsidP="002E01D6">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2017</w:t>
            </w:r>
            <w:r w:rsidRPr="00024D7F">
              <w:rPr>
                <w:color w:val="000000" w:themeColor="text1"/>
              </w:rPr>
              <w:t xml:space="preserve"> and</w:t>
            </w:r>
          </w:p>
          <w:p w:rsidR="00E17816" w:rsidRPr="00024D7F" w:rsidRDefault="00E17816" w:rsidP="002E01D6">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 xml:space="preserve">ongoing </w:t>
            </w:r>
          </w:p>
        </w:tc>
        <w:tc>
          <w:tcPr>
            <w:cnfStyle w:val="000010000000" w:firstRow="0" w:lastRow="0" w:firstColumn="0" w:lastColumn="0" w:oddVBand="1" w:evenVBand="0" w:oddHBand="0" w:evenHBand="0" w:firstRowFirstColumn="0" w:firstRowLastColumn="0" w:lastRowFirstColumn="0" w:lastRowLastColumn="0"/>
            <w:tcW w:w="1559" w:type="dxa"/>
          </w:tcPr>
          <w:p w:rsidR="00E17816" w:rsidRPr="00024D7F" w:rsidRDefault="00E17816" w:rsidP="00B61F44">
            <w:pPr>
              <w:pStyle w:val="Tablenumberlist"/>
              <w:numPr>
                <w:ilvl w:val="0"/>
                <w:numId w:val="0"/>
              </w:numPr>
              <w:rPr>
                <w:color w:val="000000" w:themeColor="text1"/>
              </w:rPr>
            </w:pPr>
            <w:r>
              <w:t>Manager Facilities and Risk</w:t>
            </w:r>
          </w:p>
        </w:tc>
        <w:tc>
          <w:tcPr>
            <w:tcW w:w="1843" w:type="dxa"/>
          </w:tcPr>
          <w:p w:rsidR="00E17816" w:rsidRPr="00024D7F" w:rsidRDefault="00E17816" w:rsidP="00442F4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Increase in the</w:t>
            </w:r>
          </w:p>
          <w:p w:rsidR="00E17816" w:rsidRPr="00024D7F" w:rsidRDefault="00E17816" w:rsidP="00442F4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 xml:space="preserve"> accessibility of</w:t>
            </w:r>
          </w:p>
          <w:p w:rsidR="00E17816" w:rsidRDefault="00E17816" w:rsidP="00442F4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 xml:space="preserve"> Council facilities</w:t>
            </w:r>
            <w:r>
              <w:rPr>
                <w:color w:val="000000" w:themeColor="text1"/>
              </w:rPr>
              <w:t>,</w:t>
            </w:r>
          </w:p>
          <w:p w:rsidR="00E17816" w:rsidRDefault="00E17816" w:rsidP="00850A89">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 xml:space="preserve"> </w:t>
            </w:r>
            <w:r>
              <w:rPr>
                <w:color w:val="000000" w:themeColor="text1"/>
              </w:rPr>
              <w:t>s</w:t>
            </w:r>
            <w:r w:rsidRPr="00024D7F">
              <w:rPr>
                <w:color w:val="000000" w:themeColor="text1"/>
              </w:rPr>
              <w:t>ites</w:t>
            </w:r>
            <w:r>
              <w:rPr>
                <w:color w:val="000000" w:themeColor="text1"/>
              </w:rPr>
              <w:t xml:space="preserve">, </w:t>
            </w:r>
            <w:r w:rsidRPr="00024D7F">
              <w:rPr>
                <w:color w:val="000000" w:themeColor="text1"/>
              </w:rPr>
              <w:t>parks,</w:t>
            </w:r>
          </w:p>
          <w:p w:rsidR="00E17816" w:rsidRDefault="00E17816" w:rsidP="00390989">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 xml:space="preserve"> footpath</w:t>
            </w:r>
            <w:r>
              <w:rPr>
                <w:color w:val="000000" w:themeColor="text1"/>
              </w:rPr>
              <w:t>s</w:t>
            </w:r>
            <w:r w:rsidRPr="00024D7F">
              <w:rPr>
                <w:color w:val="000000" w:themeColor="text1"/>
              </w:rPr>
              <w:t>,</w:t>
            </w:r>
            <w:r>
              <w:rPr>
                <w:color w:val="000000" w:themeColor="text1"/>
              </w:rPr>
              <w:t xml:space="preserve"> </w:t>
            </w:r>
            <w:r w:rsidRPr="00024D7F">
              <w:rPr>
                <w:color w:val="000000" w:themeColor="text1"/>
              </w:rPr>
              <w:t xml:space="preserve">parking, </w:t>
            </w:r>
          </w:p>
          <w:p w:rsidR="00E17816" w:rsidRDefault="00E17816" w:rsidP="00390989">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sport and</w:t>
            </w:r>
            <w:r>
              <w:rPr>
                <w:color w:val="000000" w:themeColor="text1"/>
              </w:rPr>
              <w:t xml:space="preserve"> </w:t>
            </w:r>
            <w:r w:rsidRPr="00024D7F">
              <w:rPr>
                <w:color w:val="000000" w:themeColor="text1"/>
              </w:rPr>
              <w:t>rec</w:t>
            </w:r>
            <w:r>
              <w:rPr>
                <w:color w:val="000000" w:themeColor="text1"/>
              </w:rPr>
              <w:t xml:space="preserve">reation </w:t>
            </w:r>
          </w:p>
          <w:p w:rsidR="00E17816" w:rsidRPr="00CA4B50" w:rsidRDefault="00E17816" w:rsidP="00390989">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rPr>
            </w:pPr>
            <w:r w:rsidRPr="00024D7F">
              <w:rPr>
                <w:color w:val="000000" w:themeColor="text1"/>
              </w:rPr>
              <w:t>facilities</w:t>
            </w:r>
            <w:r>
              <w:rPr>
                <w:color w:val="000000" w:themeColor="text1"/>
              </w:rPr>
              <w:t xml:space="preserve"> and library.</w:t>
            </w:r>
            <w:r w:rsidRPr="00024D7F">
              <w:rPr>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E17816" w:rsidRPr="00024D7F" w:rsidRDefault="00E17816" w:rsidP="00B339EC">
            <w:pPr>
              <w:pStyle w:val="Tablenumberlist"/>
              <w:numPr>
                <w:ilvl w:val="0"/>
                <w:numId w:val="0"/>
              </w:numPr>
              <w:ind w:left="284" w:hanging="284"/>
              <w:rPr>
                <w:b/>
                <w:color w:val="000000" w:themeColor="text1"/>
              </w:rPr>
            </w:pPr>
            <w:r w:rsidRPr="00024D7F">
              <w:rPr>
                <w:color w:val="000000" w:themeColor="text1"/>
              </w:rP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E17816" w:rsidRPr="00024D7F" w:rsidRDefault="00E17816" w:rsidP="009812C9">
            <w:pPr>
              <w:pStyle w:val="Tablenumberlist"/>
              <w:numPr>
                <w:ilvl w:val="0"/>
                <w:numId w:val="0"/>
              </w:numPr>
              <w:jc w:val="both"/>
              <w:rPr>
                <w:color w:val="000000" w:themeColor="text1"/>
              </w:rPr>
            </w:pPr>
          </w:p>
        </w:tc>
      </w:tr>
      <w:tr w:rsidR="00E17816" w:rsidRPr="003F1AA5" w:rsidTr="0048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Pr="00F009F2" w:rsidRDefault="00E17816" w:rsidP="008869E2">
            <w:pPr>
              <w:pStyle w:val="Tabletext"/>
            </w:pPr>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8869E2">
            <w:pPr>
              <w:pStyle w:val="Heading4"/>
              <w:outlineLvl w:val="3"/>
            </w:pPr>
          </w:p>
          <w:p w:rsidR="00E17816" w:rsidRPr="00FD7ED5" w:rsidRDefault="00E17816" w:rsidP="00BB5F7F">
            <w:pPr>
              <w:pStyle w:val="Heading4"/>
              <w:numPr>
                <w:ilvl w:val="0"/>
                <w:numId w:val="0"/>
              </w:numPr>
              <w:outlineLvl w:val="3"/>
            </w:pPr>
            <w:r>
              <w:t>Ensure the provision of accessible toilets and amenities within the community.</w:t>
            </w:r>
          </w:p>
        </w:tc>
        <w:tc>
          <w:tcPr>
            <w:tcW w:w="1418" w:type="dxa"/>
          </w:tcPr>
          <w:p w:rsidR="00E17816" w:rsidRDefault="00E17816" w:rsidP="002E01D6">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2017 and</w:t>
            </w:r>
          </w:p>
          <w:p w:rsidR="00E17816" w:rsidRDefault="00E17816" w:rsidP="002E01D6">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B61F44">
            <w:pPr>
              <w:pStyle w:val="Tablenumberlist"/>
              <w:numPr>
                <w:ilvl w:val="0"/>
                <w:numId w:val="0"/>
              </w:numPr>
            </w:pPr>
            <w:r>
              <w:t>Manager Facilities and Risk</w:t>
            </w:r>
          </w:p>
        </w:tc>
        <w:tc>
          <w:tcPr>
            <w:tcW w:w="1843" w:type="dxa"/>
          </w:tcPr>
          <w:p w:rsidR="00E17816" w:rsidRDefault="00E17816" w:rsidP="00CB2C44">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 xml:space="preserve">Increase in the % of </w:t>
            </w:r>
          </w:p>
          <w:p w:rsidR="00E17816" w:rsidRDefault="00E17816" w:rsidP="00CB2C44">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community  who are</w:t>
            </w:r>
          </w:p>
          <w:p w:rsidR="00E17816" w:rsidRDefault="00E17816" w:rsidP="00CB2C44">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satisfied with</w:t>
            </w:r>
          </w:p>
          <w:p w:rsidR="00E17816" w:rsidRDefault="00E17816" w:rsidP="00CB2C44">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Councils public</w:t>
            </w:r>
          </w:p>
          <w:p w:rsidR="00E17816" w:rsidRDefault="00E17816" w:rsidP="00390989">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 xml:space="preserve">Toilets and </w:t>
            </w:r>
          </w:p>
          <w:p w:rsidR="00E17816" w:rsidRPr="00390989" w:rsidRDefault="00E17816" w:rsidP="00390989">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amenities</w:t>
            </w:r>
          </w:p>
        </w:tc>
        <w:tc>
          <w:tcPr>
            <w:cnfStyle w:val="000010000000" w:firstRow="0" w:lastRow="0" w:firstColumn="0" w:lastColumn="0" w:oddVBand="1" w:evenVBand="0" w:oddHBand="0" w:evenHBand="0" w:firstRowFirstColumn="0" w:firstRowLastColumn="0" w:lastRowFirstColumn="0" w:lastRowLastColumn="0"/>
            <w:tcW w:w="1701" w:type="dxa"/>
          </w:tcPr>
          <w:p w:rsidR="00E17816" w:rsidRDefault="00E17816" w:rsidP="00B339EC">
            <w:pPr>
              <w:pStyle w:val="Tablenumberlist"/>
              <w:numPr>
                <w:ilvl w:val="0"/>
                <w:numId w:val="0"/>
              </w:numPr>
              <w:ind w:left="284" w:hanging="284"/>
              <w:rPr>
                <w:b/>
              </w:rPr>
            </w:pPr>
            <w:r>
              <w:t>Council data</w:t>
            </w:r>
          </w:p>
          <w:p w:rsidR="00E17816" w:rsidRDefault="00E17816" w:rsidP="00B339EC">
            <w:pPr>
              <w:pStyle w:val="Tablenumberlist"/>
              <w:numPr>
                <w:ilvl w:val="0"/>
                <w:numId w:val="0"/>
              </w:numPr>
              <w:ind w:left="284" w:hanging="284"/>
              <w:rPr>
                <w:b/>
              </w:rPr>
            </w:pPr>
          </w:p>
          <w:p w:rsidR="00E17816" w:rsidRDefault="00E17816" w:rsidP="00B339EC">
            <w:pPr>
              <w:pStyle w:val="Tablenumberlist"/>
              <w:numPr>
                <w:ilvl w:val="0"/>
                <w:numId w:val="0"/>
              </w:numPr>
              <w:ind w:left="284" w:hanging="284"/>
              <w:rPr>
                <w:b/>
              </w:rPr>
            </w:pPr>
            <w:r>
              <w:t>Community</w:t>
            </w:r>
          </w:p>
          <w:p w:rsidR="00E17816" w:rsidRDefault="00E17816" w:rsidP="00B339EC">
            <w:pPr>
              <w:pStyle w:val="Tablenumberlist"/>
              <w:numPr>
                <w:ilvl w:val="0"/>
                <w:numId w:val="0"/>
              </w:numPr>
              <w:ind w:left="284" w:hanging="284"/>
              <w:rPr>
                <w:b/>
              </w:rPr>
            </w:pPr>
            <w:r>
              <w:t xml:space="preserve"> satisfaction </w:t>
            </w:r>
          </w:p>
          <w:p w:rsidR="00E17816" w:rsidRPr="00CB2C44" w:rsidRDefault="00E17816" w:rsidP="00B339EC">
            <w:pPr>
              <w:pStyle w:val="Tablenumberlist"/>
              <w:numPr>
                <w:ilvl w:val="0"/>
                <w:numId w:val="0"/>
              </w:numPr>
              <w:ind w:left="284" w:hanging="284"/>
              <w:rPr>
                <w:b/>
              </w:rPr>
            </w:pPr>
            <w:r>
              <w:t>levels</w:t>
            </w:r>
          </w:p>
        </w:tc>
        <w:tc>
          <w:tcPr>
            <w:cnfStyle w:val="000100000000" w:firstRow="0" w:lastRow="0" w:firstColumn="0" w:lastColumn="1" w:oddVBand="0" w:evenVBand="0" w:oddHBand="0" w:evenHBand="0" w:firstRowFirstColumn="0" w:firstRowLastColumn="0" w:lastRowFirstColumn="0" w:lastRowLastColumn="0"/>
            <w:tcW w:w="2442" w:type="dxa"/>
          </w:tcPr>
          <w:p w:rsidR="00E17816" w:rsidRDefault="004772CA" w:rsidP="00EC3A98">
            <w:pPr>
              <w:pStyle w:val="Tablenumberlist"/>
              <w:numPr>
                <w:ilvl w:val="0"/>
                <w:numId w:val="0"/>
              </w:numPr>
              <w:ind w:left="284" w:hanging="284"/>
            </w:pPr>
            <w:r>
              <w:rPr>
                <w:b w:val="0"/>
              </w:rPr>
              <w:t xml:space="preserve">Installation of new accessible public toilets </w:t>
            </w:r>
            <w:r w:rsidR="00EC3A98">
              <w:rPr>
                <w:b w:val="0"/>
              </w:rPr>
              <w:t>within the shire.</w:t>
            </w:r>
          </w:p>
        </w:tc>
      </w:tr>
      <w:tr w:rsidR="00E17816" w:rsidRPr="003F1AA5" w:rsidTr="0048229E">
        <w:tc>
          <w:tcPr>
            <w:cnfStyle w:val="001000000000" w:firstRow="0" w:lastRow="0" w:firstColumn="1" w:lastColumn="0" w:oddVBand="0" w:evenVBand="0" w:oddHBand="0" w:evenHBand="0" w:firstRowFirstColumn="0" w:firstRowLastColumn="0" w:lastRowFirstColumn="0" w:lastRowLastColumn="0"/>
            <w:tcW w:w="1951" w:type="dxa"/>
          </w:tcPr>
          <w:p w:rsidR="00E17816" w:rsidRPr="00F009F2" w:rsidRDefault="00E17816" w:rsidP="008869E2">
            <w:pPr>
              <w:pStyle w:val="Tabletext"/>
            </w:pPr>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215606">
            <w:pPr>
              <w:pStyle w:val="Heading4"/>
              <w:outlineLvl w:val="3"/>
            </w:pPr>
          </w:p>
          <w:p w:rsidR="00E17816" w:rsidRPr="00215606" w:rsidRDefault="00E17816" w:rsidP="00215606">
            <w:pPr>
              <w:pStyle w:val="Heading4"/>
              <w:numPr>
                <w:ilvl w:val="0"/>
                <w:numId w:val="0"/>
              </w:numPr>
              <w:outlineLvl w:val="3"/>
            </w:pPr>
            <w:r w:rsidRPr="00215606">
              <w:t xml:space="preserve">Funds are allocated within Councils annual budget to implement </w:t>
            </w:r>
            <w:r>
              <w:t>the</w:t>
            </w:r>
            <w:r w:rsidRPr="00215606">
              <w:t xml:space="preserve"> Access Incentive Scheme Grant</w:t>
            </w:r>
            <w:r>
              <w:t>.</w:t>
            </w:r>
            <w:r w:rsidRPr="00215606">
              <w:t xml:space="preserve"> </w:t>
            </w:r>
          </w:p>
        </w:tc>
        <w:tc>
          <w:tcPr>
            <w:tcW w:w="1418" w:type="dxa"/>
          </w:tcPr>
          <w:p w:rsidR="00E17816" w:rsidRDefault="00E17816" w:rsidP="002E01D6">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2017 and</w:t>
            </w:r>
          </w:p>
          <w:p w:rsidR="00E17816" w:rsidRDefault="00E17816" w:rsidP="00215606">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 xml:space="preserve"> 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E264AE">
            <w:pPr>
              <w:pStyle w:val="Tablenumberlist"/>
              <w:numPr>
                <w:ilvl w:val="0"/>
                <w:numId w:val="0"/>
              </w:numPr>
            </w:pPr>
            <w:r>
              <w:t>Bland Shire Counsellors</w:t>
            </w:r>
          </w:p>
        </w:tc>
        <w:tc>
          <w:tcPr>
            <w:tcW w:w="1843" w:type="dxa"/>
          </w:tcPr>
          <w:p w:rsidR="00E17816" w:rsidRDefault="00E17816" w:rsidP="007465C0">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 xml:space="preserve"> Annual funds made</w:t>
            </w:r>
          </w:p>
          <w:p w:rsidR="00E17816" w:rsidRPr="005E098A" w:rsidRDefault="00E17816" w:rsidP="007465C0">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rPr>
            </w:pPr>
            <w:r>
              <w:t xml:space="preserve"> available in budget </w:t>
            </w:r>
          </w:p>
        </w:tc>
        <w:tc>
          <w:tcPr>
            <w:cnfStyle w:val="000010000000" w:firstRow="0" w:lastRow="0" w:firstColumn="0" w:lastColumn="0" w:oddVBand="1" w:evenVBand="0" w:oddHBand="0" w:evenHBand="0" w:firstRowFirstColumn="0" w:firstRowLastColumn="0" w:lastRowFirstColumn="0" w:lastRowLastColumn="0"/>
            <w:tcW w:w="1701" w:type="dxa"/>
          </w:tcPr>
          <w:p w:rsidR="00E17816" w:rsidRDefault="00E17816" w:rsidP="007465C0">
            <w:pPr>
              <w:pStyle w:val="Tablenumberlist"/>
              <w:numPr>
                <w:ilvl w:val="0"/>
                <w:numId w:val="0"/>
              </w:numPr>
              <w:ind w:left="284" w:hanging="284"/>
              <w:rPr>
                <w:b/>
              </w:rPr>
            </w:pPr>
            <w:r>
              <w:t xml:space="preserve">Review of </w:t>
            </w:r>
          </w:p>
          <w:p w:rsidR="00E17816" w:rsidRPr="0064683A" w:rsidRDefault="00E17816" w:rsidP="007465C0">
            <w:pPr>
              <w:pStyle w:val="Tablenumberlist"/>
              <w:numPr>
                <w:ilvl w:val="0"/>
                <w:numId w:val="0"/>
              </w:numPr>
              <w:ind w:left="284" w:hanging="284"/>
              <w:rPr>
                <w:b/>
              </w:rPr>
            </w:pPr>
            <w:r>
              <w:t>Council budget</w:t>
            </w:r>
          </w:p>
        </w:tc>
        <w:tc>
          <w:tcPr>
            <w:cnfStyle w:val="000100000000" w:firstRow="0" w:lastRow="0" w:firstColumn="0" w:lastColumn="1" w:oddVBand="0" w:evenVBand="0" w:oddHBand="0" w:evenHBand="0" w:firstRowFirstColumn="0" w:firstRowLastColumn="0" w:lastRowFirstColumn="0" w:lastRowLastColumn="0"/>
            <w:tcW w:w="2442" w:type="dxa"/>
          </w:tcPr>
          <w:p w:rsidR="006F357A" w:rsidRPr="006F357A" w:rsidRDefault="00563C55" w:rsidP="007465C0">
            <w:pPr>
              <w:pStyle w:val="Tablenumberlist"/>
              <w:numPr>
                <w:ilvl w:val="0"/>
                <w:numId w:val="0"/>
              </w:numPr>
              <w:ind w:left="284" w:hanging="284"/>
              <w:rPr>
                <w:b w:val="0"/>
              </w:rPr>
            </w:pPr>
            <w:r>
              <w:rPr>
                <w:b w:val="0"/>
              </w:rPr>
              <w:t>Funds allocated to</w:t>
            </w:r>
          </w:p>
          <w:p w:rsidR="006F357A" w:rsidRPr="006F357A" w:rsidRDefault="006F357A" w:rsidP="007465C0">
            <w:pPr>
              <w:pStyle w:val="Tablenumberlist"/>
              <w:numPr>
                <w:ilvl w:val="0"/>
                <w:numId w:val="0"/>
              </w:numPr>
              <w:ind w:left="284" w:hanging="284"/>
              <w:rPr>
                <w:b w:val="0"/>
              </w:rPr>
            </w:pPr>
            <w:r w:rsidRPr="006F357A">
              <w:rPr>
                <w:b w:val="0"/>
              </w:rPr>
              <w:t>Councils Access</w:t>
            </w:r>
          </w:p>
          <w:p w:rsidR="006F357A" w:rsidRPr="006F357A" w:rsidRDefault="006F357A" w:rsidP="007465C0">
            <w:pPr>
              <w:pStyle w:val="Tablenumberlist"/>
              <w:numPr>
                <w:ilvl w:val="0"/>
                <w:numId w:val="0"/>
              </w:numPr>
              <w:ind w:left="284" w:hanging="284"/>
              <w:rPr>
                <w:b w:val="0"/>
              </w:rPr>
            </w:pPr>
            <w:r w:rsidRPr="006F357A">
              <w:rPr>
                <w:b w:val="0"/>
              </w:rPr>
              <w:t>Incentive Scheme</w:t>
            </w:r>
          </w:p>
          <w:p w:rsidR="00563C55" w:rsidRPr="006F357A" w:rsidRDefault="006F357A" w:rsidP="00563C55">
            <w:pPr>
              <w:pStyle w:val="Tablenumberlist"/>
              <w:numPr>
                <w:ilvl w:val="0"/>
                <w:numId w:val="0"/>
              </w:numPr>
              <w:ind w:left="284" w:hanging="284"/>
              <w:rPr>
                <w:bCs w:val="0"/>
              </w:rPr>
            </w:pPr>
            <w:r w:rsidRPr="006F357A">
              <w:rPr>
                <w:b w:val="0"/>
              </w:rPr>
              <w:t xml:space="preserve">Grant </w:t>
            </w:r>
          </w:p>
          <w:p w:rsidR="00E17816" w:rsidRPr="00563C55" w:rsidRDefault="006F357A" w:rsidP="00563C55">
            <w:pPr>
              <w:pStyle w:val="Tablenumberlist"/>
              <w:numPr>
                <w:ilvl w:val="0"/>
                <w:numId w:val="0"/>
              </w:numPr>
              <w:ind w:left="284" w:hanging="284"/>
              <w:rPr>
                <w:b w:val="0"/>
              </w:rPr>
            </w:pPr>
            <w:r w:rsidRPr="006F357A">
              <w:rPr>
                <w:b w:val="0"/>
              </w:rPr>
              <w:t>for the</w:t>
            </w:r>
            <w:r w:rsidR="00EC3A98">
              <w:rPr>
                <w:b w:val="0"/>
              </w:rPr>
              <w:t xml:space="preserve"> 2020 – 2021</w:t>
            </w:r>
            <w:r w:rsidR="00563C55">
              <w:rPr>
                <w:b w:val="0"/>
              </w:rPr>
              <w:t xml:space="preserve"> </w:t>
            </w:r>
            <w:r w:rsidRPr="006F357A">
              <w:rPr>
                <w:b w:val="0"/>
              </w:rPr>
              <w:t>financial</w:t>
            </w:r>
            <w:r w:rsidR="00563C55">
              <w:rPr>
                <w:b w:val="0"/>
              </w:rPr>
              <w:t xml:space="preserve"> </w:t>
            </w:r>
            <w:r w:rsidRPr="006F357A">
              <w:rPr>
                <w:b w:val="0"/>
              </w:rPr>
              <w:t>year.</w:t>
            </w:r>
          </w:p>
        </w:tc>
      </w:tr>
      <w:tr w:rsidR="00E17816" w:rsidRPr="003F1AA5" w:rsidTr="00482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Default="00E17816" w:rsidP="002373A8">
            <w:pPr>
              <w:pStyle w:val="Heading3"/>
              <w:numPr>
                <w:ilvl w:val="0"/>
                <w:numId w:val="0"/>
              </w:numPr>
              <w:outlineLvl w:val="2"/>
            </w:pPr>
          </w:p>
        </w:tc>
        <w:tc>
          <w:tcPr>
            <w:cnfStyle w:val="000010000000" w:firstRow="0" w:lastRow="0" w:firstColumn="0" w:lastColumn="0" w:oddVBand="1" w:evenVBand="0" w:oddHBand="0" w:evenHBand="0" w:firstRowFirstColumn="0" w:firstRowLastColumn="0" w:lastRowFirstColumn="0" w:lastRowLastColumn="0"/>
            <w:tcW w:w="3260" w:type="dxa"/>
          </w:tcPr>
          <w:p w:rsidR="00E17816" w:rsidRDefault="00E17816" w:rsidP="00267D17">
            <w:pPr>
              <w:pStyle w:val="Heading4"/>
              <w:outlineLvl w:val="3"/>
            </w:pPr>
          </w:p>
          <w:p w:rsidR="00E17816" w:rsidRDefault="00E17816" w:rsidP="00A655FA">
            <w:pPr>
              <w:pStyle w:val="Heading4"/>
              <w:numPr>
                <w:ilvl w:val="0"/>
                <w:numId w:val="0"/>
              </w:numPr>
              <w:outlineLvl w:val="3"/>
            </w:pPr>
            <w:r>
              <w:t xml:space="preserve">Review and progressively improve accessibility of Councils existing facilities </w:t>
            </w:r>
          </w:p>
        </w:tc>
        <w:tc>
          <w:tcPr>
            <w:tcW w:w="1418" w:type="dxa"/>
          </w:tcPr>
          <w:p w:rsidR="00E17816" w:rsidRDefault="00E17816" w:rsidP="00BB5F7F">
            <w:pPr>
              <w:pStyle w:val="Tablenumberlist"/>
              <w:numPr>
                <w:ilvl w:val="0"/>
                <w:numId w:val="0"/>
              </w:numPr>
              <w:cnfStyle w:val="000000100000" w:firstRow="0" w:lastRow="0" w:firstColumn="0" w:lastColumn="0" w:oddVBand="0" w:evenVBand="0" w:oddHBand="1" w:evenHBand="0" w:firstRowFirstColumn="0" w:firstRowLastColumn="0" w:lastRowFirstColumn="0" w:lastRowLastColumn="0"/>
            </w:pPr>
            <w:r>
              <w:t xml:space="preserve">Review annually </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B35B7B">
            <w:pPr>
              <w:pStyle w:val="Tablenumberlist"/>
              <w:numPr>
                <w:ilvl w:val="0"/>
                <w:numId w:val="0"/>
              </w:numPr>
              <w:ind w:left="284" w:hanging="284"/>
              <w:jc w:val="both"/>
            </w:pPr>
            <w:r>
              <w:t xml:space="preserve">Manager </w:t>
            </w:r>
          </w:p>
          <w:p w:rsidR="00E17816" w:rsidRDefault="00E17816" w:rsidP="00B35B7B">
            <w:pPr>
              <w:pStyle w:val="Tablenumberlist"/>
              <w:numPr>
                <w:ilvl w:val="0"/>
                <w:numId w:val="0"/>
              </w:numPr>
              <w:ind w:left="284" w:hanging="284"/>
              <w:jc w:val="both"/>
            </w:pPr>
            <w:r>
              <w:t xml:space="preserve">Facilities </w:t>
            </w:r>
          </w:p>
          <w:p w:rsidR="00E17816" w:rsidRDefault="00E17816" w:rsidP="00B35B7B">
            <w:pPr>
              <w:pStyle w:val="Tablenumberlist"/>
              <w:numPr>
                <w:ilvl w:val="0"/>
                <w:numId w:val="0"/>
              </w:numPr>
              <w:ind w:left="284" w:hanging="284"/>
              <w:jc w:val="both"/>
            </w:pPr>
            <w:r>
              <w:t>and Risk</w:t>
            </w:r>
          </w:p>
        </w:tc>
        <w:tc>
          <w:tcPr>
            <w:tcW w:w="1843" w:type="dxa"/>
          </w:tcPr>
          <w:p w:rsidR="00E17816" w:rsidRDefault="00E17816" w:rsidP="00BA76F1">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 xml:space="preserve"> </w:t>
            </w:r>
            <w:r w:rsidRPr="00BA76F1">
              <w:t>One upgrade</w:t>
            </w:r>
          </w:p>
          <w:p w:rsidR="00E17816" w:rsidRPr="00BA76F1" w:rsidRDefault="00E17816" w:rsidP="00BA76F1">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b/>
              </w:rPr>
            </w:pPr>
            <w:r w:rsidRPr="00BA76F1">
              <w:t xml:space="preserve"> completed</w:t>
            </w:r>
          </w:p>
          <w:p w:rsidR="00E17816" w:rsidRDefault="00E17816" w:rsidP="00BA76F1">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 xml:space="preserve"> annually </w:t>
            </w:r>
          </w:p>
        </w:tc>
        <w:tc>
          <w:tcPr>
            <w:cnfStyle w:val="000010000000" w:firstRow="0" w:lastRow="0" w:firstColumn="0" w:lastColumn="0" w:oddVBand="1" w:evenVBand="0" w:oddHBand="0" w:evenHBand="0" w:firstRowFirstColumn="0" w:firstRowLastColumn="0" w:lastRowFirstColumn="0" w:lastRowLastColumn="0"/>
            <w:tcW w:w="1701" w:type="dxa"/>
          </w:tcPr>
          <w:p w:rsidR="00E17816" w:rsidRPr="007E7E10" w:rsidRDefault="00E17816" w:rsidP="00BA76F1">
            <w:pPr>
              <w:pStyle w:val="Tablenumberlist"/>
              <w:numPr>
                <w:ilvl w:val="0"/>
                <w:numId w:val="0"/>
              </w:numPr>
              <w:ind w:left="284" w:hanging="284"/>
            </w:pPr>
            <w:r w:rsidRPr="007E7E10">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E17816" w:rsidRPr="007E7E10" w:rsidRDefault="007E7E10" w:rsidP="007E7E10">
            <w:pPr>
              <w:pStyle w:val="Tablenumberlist"/>
              <w:numPr>
                <w:ilvl w:val="0"/>
                <w:numId w:val="0"/>
              </w:numPr>
              <w:ind w:left="284" w:hanging="284"/>
              <w:rPr>
                <w:b w:val="0"/>
              </w:rPr>
            </w:pPr>
            <w:r w:rsidRPr="007E7E10">
              <w:rPr>
                <w:b w:val="0"/>
              </w:rPr>
              <w:t xml:space="preserve"> </w:t>
            </w:r>
            <w:r w:rsidR="00EA4144" w:rsidRPr="00EA4144">
              <w:rPr>
                <w:b w:val="0"/>
              </w:rPr>
              <w:t>Installation of new</w:t>
            </w:r>
            <w:r w:rsidR="00EA4144">
              <w:rPr>
                <w:b w:val="0"/>
              </w:rPr>
              <w:t xml:space="preserve"> </w:t>
            </w:r>
            <w:r w:rsidR="00EA4144" w:rsidRPr="00EA4144">
              <w:rPr>
                <w:b w:val="0"/>
              </w:rPr>
              <w:t>accessible public toilets in the villages of Ungarie and Weethalle.</w:t>
            </w:r>
          </w:p>
        </w:tc>
      </w:tr>
      <w:tr w:rsidR="00E17816" w:rsidRPr="003F1AA5" w:rsidTr="0048229E">
        <w:tc>
          <w:tcPr>
            <w:cnfStyle w:val="001000000000" w:firstRow="0" w:lastRow="0" w:firstColumn="1" w:lastColumn="0" w:oddVBand="0" w:evenVBand="0" w:oddHBand="0" w:evenHBand="0" w:firstRowFirstColumn="0" w:firstRowLastColumn="0" w:lastRowFirstColumn="0" w:lastRowLastColumn="0"/>
            <w:tcW w:w="1951" w:type="dxa"/>
          </w:tcPr>
          <w:p w:rsidR="00E17816" w:rsidRDefault="00E17816" w:rsidP="000B087C">
            <w:pPr>
              <w:pStyle w:val="Heading3"/>
              <w:outlineLvl w:val="2"/>
            </w:pPr>
          </w:p>
          <w:p w:rsidR="00E17816" w:rsidRDefault="00E17816" w:rsidP="002373A8">
            <w:pPr>
              <w:pStyle w:val="Heading3"/>
              <w:numPr>
                <w:ilvl w:val="0"/>
                <w:numId w:val="0"/>
              </w:numPr>
              <w:outlineLvl w:val="2"/>
            </w:pPr>
            <w:r>
              <w:t>Provide support and assistance to local groups and organisations advocating on behalf of people with a disability</w:t>
            </w:r>
          </w:p>
        </w:tc>
        <w:tc>
          <w:tcPr>
            <w:cnfStyle w:val="000010000000" w:firstRow="0" w:lastRow="0" w:firstColumn="0" w:lastColumn="0" w:oddVBand="1" w:evenVBand="0" w:oddHBand="0" w:evenHBand="0" w:firstRowFirstColumn="0" w:firstRowLastColumn="0" w:lastRowFirstColumn="0" w:lastRowLastColumn="0"/>
            <w:tcW w:w="3260" w:type="dxa"/>
          </w:tcPr>
          <w:p w:rsidR="00E17816" w:rsidRPr="003968C0" w:rsidRDefault="00E17816" w:rsidP="00267D17">
            <w:pPr>
              <w:pStyle w:val="Heading4"/>
              <w:outlineLvl w:val="3"/>
              <w:rPr>
                <w:b/>
              </w:rPr>
            </w:pPr>
          </w:p>
          <w:p w:rsidR="00E17816" w:rsidRPr="000D595A" w:rsidRDefault="00E17816" w:rsidP="009E641D">
            <w:pPr>
              <w:pStyle w:val="Heading4"/>
              <w:numPr>
                <w:ilvl w:val="0"/>
                <w:numId w:val="0"/>
              </w:numPr>
              <w:outlineLvl w:val="3"/>
            </w:pPr>
            <w:r w:rsidRPr="000D595A">
              <w:t xml:space="preserve">Regularly liaise with disability advocacy groups servicing the local area to provide assistance and support as required. </w:t>
            </w:r>
          </w:p>
        </w:tc>
        <w:tc>
          <w:tcPr>
            <w:tcW w:w="1418" w:type="dxa"/>
          </w:tcPr>
          <w:p w:rsidR="00E17816" w:rsidRPr="000D595A" w:rsidRDefault="00E17816" w:rsidP="00B85C4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Default="00E17816" w:rsidP="00DA1D8F">
            <w:pPr>
              <w:pStyle w:val="Tablenumberlist"/>
              <w:numPr>
                <w:ilvl w:val="0"/>
                <w:numId w:val="0"/>
              </w:numPr>
              <w:ind w:left="284" w:hanging="284"/>
            </w:pPr>
            <w:r>
              <w:t xml:space="preserve">Community </w:t>
            </w:r>
          </w:p>
          <w:p w:rsidR="00E17816" w:rsidRDefault="00E17816" w:rsidP="00DA1D8F">
            <w:pPr>
              <w:pStyle w:val="Tablenumberlist"/>
              <w:numPr>
                <w:ilvl w:val="0"/>
                <w:numId w:val="0"/>
              </w:numPr>
              <w:ind w:left="284" w:hanging="284"/>
            </w:pPr>
            <w:r>
              <w:t xml:space="preserve">Development </w:t>
            </w:r>
          </w:p>
          <w:p w:rsidR="00E17816" w:rsidRPr="000D595A" w:rsidRDefault="00E17816" w:rsidP="00DA1D8F">
            <w:pPr>
              <w:pStyle w:val="Tablenumberlist"/>
              <w:numPr>
                <w:ilvl w:val="0"/>
                <w:numId w:val="0"/>
              </w:numPr>
              <w:ind w:left="284" w:hanging="284"/>
              <w:jc w:val="both"/>
            </w:pPr>
            <w:r>
              <w:t>Officer</w:t>
            </w:r>
          </w:p>
        </w:tc>
        <w:tc>
          <w:tcPr>
            <w:tcW w:w="1843" w:type="dxa"/>
          </w:tcPr>
          <w:p w:rsidR="00E17816" w:rsidRDefault="00E17816" w:rsidP="009E641D">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rPr>
            </w:pPr>
            <w:r>
              <w:t xml:space="preserve">Disability advocacy group representatives invited to attend all interagency meetings. </w:t>
            </w:r>
          </w:p>
          <w:p w:rsidR="00E17816" w:rsidRDefault="00E17816" w:rsidP="009E641D">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rPr>
            </w:pPr>
          </w:p>
          <w:p w:rsidR="00E17816" w:rsidRPr="00C705DD" w:rsidRDefault="00E17816" w:rsidP="009E641D">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rsidRPr="00892D12">
              <w:t>Number of organisations liaised with and the outcomes of support provided.</w:t>
            </w:r>
          </w:p>
        </w:tc>
        <w:tc>
          <w:tcPr>
            <w:cnfStyle w:val="000010000000" w:firstRow="0" w:lastRow="0" w:firstColumn="0" w:lastColumn="0" w:oddVBand="1" w:evenVBand="0" w:oddHBand="0" w:evenHBand="0" w:firstRowFirstColumn="0" w:firstRowLastColumn="0" w:lastRowFirstColumn="0" w:lastRowLastColumn="0"/>
            <w:tcW w:w="1701" w:type="dxa"/>
          </w:tcPr>
          <w:p w:rsidR="00E17816" w:rsidRDefault="00E17816" w:rsidP="00B85C43">
            <w:pPr>
              <w:pStyle w:val="Tablenumberlist"/>
              <w:numPr>
                <w:ilvl w:val="0"/>
                <w:numId w:val="0"/>
              </w:numPr>
              <w:rPr>
                <w:b/>
              </w:rPr>
            </w:pPr>
            <w:r>
              <w:t>Interagency attendance records</w:t>
            </w:r>
          </w:p>
          <w:p w:rsidR="00E17816" w:rsidRDefault="00E17816" w:rsidP="00B85C43">
            <w:pPr>
              <w:pStyle w:val="Tablenumberlist"/>
              <w:numPr>
                <w:ilvl w:val="0"/>
                <w:numId w:val="0"/>
              </w:numPr>
              <w:rPr>
                <w:b/>
              </w:rPr>
            </w:pPr>
          </w:p>
          <w:p w:rsidR="00E17816" w:rsidRPr="00B85C43" w:rsidRDefault="00E17816" w:rsidP="00B85C43">
            <w:pPr>
              <w:pStyle w:val="Tablenumberlist"/>
              <w:numPr>
                <w:ilvl w:val="0"/>
                <w:numId w:val="0"/>
              </w:numPr>
              <w:rPr>
                <w:b/>
              </w:rPr>
            </w:pPr>
            <w: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E17816" w:rsidRDefault="00C705DD" w:rsidP="00EC3A98">
            <w:pPr>
              <w:pStyle w:val="Tablenumberlist"/>
              <w:numPr>
                <w:ilvl w:val="0"/>
                <w:numId w:val="0"/>
              </w:numPr>
              <w:rPr>
                <w:b w:val="0"/>
              </w:rPr>
            </w:pPr>
            <w:r>
              <w:rPr>
                <w:b w:val="0"/>
              </w:rPr>
              <w:t>Support and assistance</w:t>
            </w:r>
            <w:r w:rsidR="00C03A61">
              <w:rPr>
                <w:b w:val="0"/>
              </w:rPr>
              <w:t xml:space="preserve"> provided to </w:t>
            </w:r>
            <w:r w:rsidR="00EC3A98">
              <w:rPr>
                <w:b w:val="0"/>
              </w:rPr>
              <w:t xml:space="preserve">a multitude of </w:t>
            </w:r>
            <w:r w:rsidR="00C03A61">
              <w:rPr>
                <w:b w:val="0"/>
              </w:rPr>
              <w:t>organisations who work with and advocate for people with disabilities particularly around the implementation of the NDIS</w:t>
            </w:r>
            <w:r w:rsidR="00EC3A98">
              <w:rPr>
                <w:b w:val="0"/>
              </w:rPr>
              <w:t xml:space="preserve"> and access to local service provision</w:t>
            </w:r>
            <w:r w:rsidR="00C03A61">
              <w:rPr>
                <w:b w:val="0"/>
              </w:rPr>
              <w:t xml:space="preserve">. </w:t>
            </w:r>
          </w:p>
        </w:tc>
      </w:tr>
      <w:tr w:rsidR="00E17816" w:rsidRPr="003F1AA5" w:rsidTr="004822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17816" w:rsidRDefault="00E17816" w:rsidP="00F46E00">
            <w:pPr>
              <w:pStyle w:val="Heading3"/>
              <w:numPr>
                <w:ilvl w:val="0"/>
                <w:numId w:val="0"/>
              </w:numPr>
              <w:ind w:left="720"/>
              <w:outlineLvl w:val="2"/>
            </w:pPr>
          </w:p>
        </w:tc>
        <w:tc>
          <w:tcPr>
            <w:cnfStyle w:val="000010000000" w:firstRow="0" w:lastRow="0" w:firstColumn="0" w:lastColumn="0" w:oddVBand="1" w:evenVBand="0" w:oddHBand="0" w:evenHBand="0" w:firstRowFirstColumn="0" w:firstRowLastColumn="0" w:lastRowFirstColumn="0" w:lastRowLastColumn="0"/>
            <w:tcW w:w="3260" w:type="dxa"/>
          </w:tcPr>
          <w:p w:rsidR="00E17816" w:rsidRPr="00E264AE" w:rsidRDefault="00E17816" w:rsidP="007C3AE8">
            <w:pPr>
              <w:pStyle w:val="Heading4"/>
              <w:outlineLvl w:val="3"/>
              <w:rPr>
                <w:b w:val="0"/>
                <w:color w:val="000000" w:themeColor="text1"/>
              </w:rPr>
            </w:pPr>
          </w:p>
          <w:p w:rsidR="00E17816" w:rsidRPr="00983DD4" w:rsidRDefault="00E17816" w:rsidP="00E264AE">
            <w:pPr>
              <w:pStyle w:val="Heading4"/>
              <w:numPr>
                <w:ilvl w:val="0"/>
                <w:numId w:val="0"/>
              </w:numPr>
              <w:outlineLvl w:val="3"/>
              <w:rPr>
                <w:b w:val="0"/>
                <w:color w:val="7030A0"/>
              </w:rPr>
            </w:pPr>
            <w:r w:rsidRPr="00E264AE">
              <w:rPr>
                <w:b w:val="0"/>
                <w:color w:val="000000" w:themeColor="text1"/>
              </w:rPr>
              <w:t>Work with the Community Reference Group to advocate for improved access</w:t>
            </w:r>
            <w:r>
              <w:rPr>
                <w:b w:val="0"/>
                <w:color w:val="000000" w:themeColor="text1"/>
              </w:rPr>
              <w:t xml:space="preserve"> and inclusion for people with disabilities.</w:t>
            </w:r>
            <w:r w:rsidRPr="00983DD4">
              <w:rPr>
                <w:b w:val="0"/>
                <w:color w:val="7030A0"/>
              </w:rPr>
              <w:t xml:space="preserve"> </w:t>
            </w:r>
          </w:p>
        </w:tc>
        <w:tc>
          <w:tcPr>
            <w:tcW w:w="1418" w:type="dxa"/>
          </w:tcPr>
          <w:p w:rsidR="00E17816" w:rsidRPr="00E264AE" w:rsidRDefault="00E17816" w:rsidP="00707F54">
            <w:pPr>
              <w:pStyle w:val="Tablenumberlist"/>
              <w:numPr>
                <w:ilvl w:val="0"/>
                <w:numId w:val="0"/>
              </w:numPr>
              <w:cnfStyle w:val="010000000000" w:firstRow="0" w:lastRow="1" w:firstColumn="0" w:lastColumn="0" w:oddVBand="0" w:evenVBand="0" w:oddHBand="0" w:evenHBand="0" w:firstRowFirstColumn="0" w:firstRowLastColumn="0" w:lastRowFirstColumn="0" w:lastRowLastColumn="0"/>
              <w:rPr>
                <w:b w:val="0"/>
                <w:color w:val="000000" w:themeColor="text1"/>
              </w:rPr>
            </w:pPr>
            <w:r w:rsidRPr="00E264AE">
              <w:rPr>
                <w:b w:val="0"/>
                <w:color w:val="000000" w:themeColor="text1"/>
              </w:rPr>
              <w:t>Ongoing</w:t>
            </w:r>
          </w:p>
        </w:tc>
        <w:tc>
          <w:tcPr>
            <w:cnfStyle w:val="000010000000" w:firstRow="0" w:lastRow="0" w:firstColumn="0" w:lastColumn="0" w:oddVBand="1" w:evenVBand="0" w:oddHBand="0" w:evenHBand="0" w:firstRowFirstColumn="0" w:firstRowLastColumn="0" w:lastRowFirstColumn="0" w:lastRowLastColumn="0"/>
            <w:tcW w:w="1559" w:type="dxa"/>
          </w:tcPr>
          <w:p w:rsidR="00E17816" w:rsidRPr="00DA1D8F" w:rsidRDefault="00E17816" w:rsidP="00DA1D8F">
            <w:pPr>
              <w:pStyle w:val="Tablenumberlist"/>
              <w:numPr>
                <w:ilvl w:val="0"/>
                <w:numId w:val="0"/>
              </w:numPr>
              <w:ind w:left="284" w:hanging="284"/>
              <w:rPr>
                <w:b w:val="0"/>
              </w:rPr>
            </w:pPr>
            <w:r w:rsidRPr="00DA1D8F">
              <w:rPr>
                <w:b w:val="0"/>
              </w:rPr>
              <w:t xml:space="preserve">Community </w:t>
            </w:r>
          </w:p>
          <w:p w:rsidR="00E17816" w:rsidRPr="00DA1D8F" w:rsidRDefault="00E17816" w:rsidP="00DA1D8F">
            <w:pPr>
              <w:pStyle w:val="Tablenumberlist"/>
              <w:numPr>
                <w:ilvl w:val="0"/>
                <w:numId w:val="0"/>
              </w:numPr>
              <w:ind w:left="284" w:hanging="284"/>
              <w:rPr>
                <w:b w:val="0"/>
              </w:rPr>
            </w:pPr>
            <w:r w:rsidRPr="00DA1D8F">
              <w:rPr>
                <w:b w:val="0"/>
              </w:rPr>
              <w:t xml:space="preserve">Development </w:t>
            </w:r>
          </w:p>
          <w:p w:rsidR="00E17816" w:rsidRPr="00E264AE" w:rsidRDefault="00E17816" w:rsidP="00DA1D8F">
            <w:pPr>
              <w:pStyle w:val="Tablenumberlist"/>
              <w:numPr>
                <w:ilvl w:val="0"/>
                <w:numId w:val="0"/>
              </w:numPr>
              <w:ind w:left="284" w:hanging="284"/>
              <w:jc w:val="both"/>
              <w:rPr>
                <w:b w:val="0"/>
                <w:color w:val="000000" w:themeColor="text1"/>
              </w:rPr>
            </w:pPr>
            <w:r w:rsidRPr="00DA1D8F">
              <w:rPr>
                <w:b w:val="0"/>
              </w:rPr>
              <w:t>Officer</w:t>
            </w:r>
          </w:p>
        </w:tc>
        <w:tc>
          <w:tcPr>
            <w:tcW w:w="1843" w:type="dxa"/>
          </w:tcPr>
          <w:p w:rsidR="00E17816" w:rsidRPr="00E264AE" w:rsidRDefault="00E17816" w:rsidP="00390989">
            <w:pPr>
              <w:pStyle w:val="Tablenumberlist"/>
              <w:numPr>
                <w:ilvl w:val="0"/>
                <w:numId w:val="0"/>
              </w:numPr>
              <w:cnfStyle w:val="010000000000" w:firstRow="0" w:lastRow="1" w:firstColumn="0" w:lastColumn="0" w:oddVBand="0" w:evenVBand="0" w:oddHBand="0" w:evenHBand="0" w:firstRowFirstColumn="0" w:firstRowLastColumn="0" w:lastRowFirstColumn="0" w:lastRowLastColumn="0"/>
              <w:rPr>
                <w:b w:val="0"/>
                <w:color w:val="000000" w:themeColor="text1"/>
              </w:rPr>
            </w:pPr>
            <w:r w:rsidRPr="00E264AE">
              <w:rPr>
                <w:b w:val="0"/>
                <w:color w:val="000000" w:themeColor="text1"/>
              </w:rPr>
              <w:t xml:space="preserve">The Community Reference Group is maintained with </w:t>
            </w:r>
            <w:r>
              <w:rPr>
                <w:b w:val="0"/>
                <w:color w:val="000000" w:themeColor="text1"/>
              </w:rPr>
              <w:t>agenda items</w:t>
            </w:r>
            <w:r w:rsidRPr="00E264AE">
              <w:rPr>
                <w:b w:val="0"/>
                <w:color w:val="000000" w:themeColor="text1"/>
              </w:rPr>
              <w:t xml:space="preserve"> and support provided as necessary. Meetings held on a bi-monthly basis</w:t>
            </w:r>
          </w:p>
        </w:tc>
        <w:tc>
          <w:tcPr>
            <w:cnfStyle w:val="000010000000" w:firstRow="0" w:lastRow="0" w:firstColumn="0" w:lastColumn="0" w:oddVBand="1" w:evenVBand="0" w:oddHBand="0" w:evenHBand="0" w:firstRowFirstColumn="0" w:firstRowLastColumn="0" w:lastRowFirstColumn="0" w:lastRowLastColumn="0"/>
            <w:tcW w:w="1701" w:type="dxa"/>
          </w:tcPr>
          <w:p w:rsidR="00E17816" w:rsidRPr="00B85C43" w:rsidRDefault="00E17816" w:rsidP="00F46E00">
            <w:pPr>
              <w:pStyle w:val="Tablenumberlist"/>
              <w:numPr>
                <w:ilvl w:val="0"/>
                <w:numId w:val="0"/>
              </w:numPr>
              <w:rPr>
                <w:b w:val="0"/>
              </w:rPr>
            </w:pPr>
            <w:r>
              <w:rPr>
                <w:b w:val="0"/>
              </w:rPr>
              <w:t>2 agenda items to be included each year</w:t>
            </w:r>
          </w:p>
        </w:tc>
        <w:tc>
          <w:tcPr>
            <w:cnfStyle w:val="000100000000" w:firstRow="0" w:lastRow="0" w:firstColumn="0" w:lastColumn="1" w:oddVBand="0" w:evenVBand="0" w:oddHBand="0" w:evenHBand="0" w:firstRowFirstColumn="0" w:firstRowLastColumn="0" w:lastRowFirstColumn="0" w:lastRowLastColumn="0"/>
            <w:tcW w:w="2442" w:type="dxa"/>
          </w:tcPr>
          <w:p w:rsidR="00E17816" w:rsidRDefault="00903AA1" w:rsidP="00903AA1">
            <w:pPr>
              <w:pStyle w:val="Tablenumberlist"/>
              <w:numPr>
                <w:ilvl w:val="0"/>
                <w:numId w:val="0"/>
              </w:numPr>
              <w:rPr>
                <w:b w:val="0"/>
              </w:rPr>
            </w:pPr>
            <w:r w:rsidRPr="00903AA1">
              <w:rPr>
                <w:b w:val="0"/>
              </w:rPr>
              <w:t xml:space="preserve">Stadium access improvement initiated through Community Reference Group. </w:t>
            </w:r>
          </w:p>
          <w:p w:rsidR="00903AA1" w:rsidRDefault="00903AA1" w:rsidP="00903AA1">
            <w:pPr>
              <w:pStyle w:val="Tablenumberlist"/>
              <w:numPr>
                <w:ilvl w:val="0"/>
                <w:numId w:val="0"/>
              </w:numPr>
              <w:rPr>
                <w:b w:val="0"/>
              </w:rPr>
            </w:pPr>
          </w:p>
          <w:p w:rsidR="00903AA1" w:rsidRPr="00903AA1" w:rsidRDefault="00903AA1" w:rsidP="00903AA1">
            <w:pPr>
              <w:pStyle w:val="Tablenumberlist"/>
              <w:numPr>
                <w:ilvl w:val="0"/>
                <w:numId w:val="0"/>
              </w:numPr>
              <w:rPr>
                <w:b w:val="0"/>
              </w:rPr>
            </w:pPr>
          </w:p>
        </w:tc>
      </w:tr>
    </w:tbl>
    <w:p w:rsidR="00892EEF" w:rsidRDefault="00892EEF"/>
    <w:p w:rsidR="000C322D" w:rsidRDefault="000C322D" w:rsidP="004A14B0">
      <w:pPr>
        <w:pStyle w:val="Heading2"/>
      </w:pPr>
      <w:bookmarkStart w:id="8" w:name="_Toc436301816"/>
      <w:r>
        <w:t>Employment</w:t>
      </w:r>
      <w:bookmarkEnd w:id="8"/>
    </w:p>
    <w:tbl>
      <w:tblPr>
        <w:tblStyle w:val="LightList-Accent3"/>
        <w:tblW w:w="14174"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ayout w:type="fixed"/>
        <w:tblLook w:val="01E0" w:firstRow="1" w:lastRow="1" w:firstColumn="1" w:lastColumn="1" w:noHBand="0" w:noVBand="0"/>
      </w:tblPr>
      <w:tblGrid>
        <w:gridCol w:w="1951"/>
        <w:gridCol w:w="3260"/>
        <w:gridCol w:w="1418"/>
        <w:gridCol w:w="1559"/>
        <w:gridCol w:w="1843"/>
        <w:gridCol w:w="1701"/>
        <w:gridCol w:w="2442"/>
      </w:tblGrid>
      <w:tr w:rsidR="00262760" w:rsidRPr="00E97BF1" w:rsidTr="00262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76923C" w:themeFill="accent3" w:themeFillShade="BF"/>
          </w:tcPr>
          <w:p w:rsidR="00262760" w:rsidRPr="00E97BF1" w:rsidRDefault="00262760" w:rsidP="000C322D">
            <w:pPr>
              <w:pStyle w:val="Tableheading"/>
            </w:pPr>
            <w:r>
              <w:t>Aim</w:t>
            </w:r>
          </w:p>
        </w:tc>
        <w:tc>
          <w:tcPr>
            <w:cnfStyle w:val="000010000000" w:firstRow="0" w:lastRow="0" w:firstColumn="0" w:lastColumn="0" w:oddVBand="1" w:evenVBand="0" w:oddHBand="0" w:evenHBand="0" w:firstRowFirstColumn="0" w:firstRowLastColumn="0" w:lastRowFirstColumn="0" w:lastRowLastColumn="0"/>
            <w:tcW w:w="3260" w:type="dxa"/>
            <w:shd w:val="clear" w:color="auto" w:fill="76923C" w:themeFill="accent3" w:themeFillShade="BF"/>
          </w:tcPr>
          <w:p w:rsidR="00262760" w:rsidRPr="00E97BF1" w:rsidRDefault="00262760" w:rsidP="000C322D">
            <w:pPr>
              <w:pStyle w:val="Tableheading"/>
            </w:pPr>
            <w:r>
              <w:t>What Council will do</w:t>
            </w:r>
          </w:p>
        </w:tc>
        <w:tc>
          <w:tcPr>
            <w:tcW w:w="1418" w:type="dxa"/>
            <w:shd w:val="clear" w:color="auto" w:fill="76923C" w:themeFill="accent3" w:themeFillShade="BF"/>
          </w:tcPr>
          <w:p w:rsidR="00262760" w:rsidRDefault="00262760" w:rsidP="000C322D">
            <w:pPr>
              <w:pStyle w:val="Tableheading"/>
              <w:ind w:firstLine="57"/>
              <w:cnfStyle w:val="100000000000" w:firstRow="1" w:lastRow="0" w:firstColumn="0" w:lastColumn="0" w:oddVBand="0" w:evenVBand="0" w:oddHBand="0" w:evenHBand="0" w:firstRowFirstColumn="0" w:firstRowLastColumn="0" w:lastRowFirstColumn="0" w:lastRowLastColumn="0"/>
            </w:pPr>
            <w:r>
              <w:t>Timeframe</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76923C" w:themeFill="accent3" w:themeFillShade="BF"/>
          </w:tcPr>
          <w:p w:rsidR="00262760" w:rsidRPr="00E97BF1" w:rsidRDefault="00262760" w:rsidP="000C322D">
            <w:pPr>
              <w:pStyle w:val="Tableheading"/>
            </w:pPr>
            <w:r>
              <w:t>Action manager</w:t>
            </w:r>
          </w:p>
        </w:tc>
        <w:tc>
          <w:tcPr>
            <w:tcW w:w="1843" w:type="dxa"/>
            <w:shd w:val="clear" w:color="auto" w:fill="76923C" w:themeFill="accent3" w:themeFillShade="BF"/>
          </w:tcPr>
          <w:p w:rsidR="00262760" w:rsidRDefault="00262760" w:rsidP="000C322D">
            <w:pPr>
              <w:pStyle w:val="Tableheading"/>
              <w:cnfStyle w:val="100000000000" w:firstRow="1" w:lastRow="0" w:firstColumn="0" w:lastColumn="0" w:oddVBand="0" w:evenVBand="0" w:oddHBand="0" w:evenHBand="0" w:firstRowFirstColumn="0" w:firstRowLastColumn="0" w:lastRowFirstColumn="0" w:lastRowLastColumn="0"/>
            </w:pPr>
            <w:r>
              <w:t>Performance Indicator</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76923C" w:themeFill="accent3" w:themeFillShade="BF"/>
          </w:tcPr>
          <w:p w:rsidR="00262760" w:rsidRDefault="00262760" w:rsidP="000C322D">
            <w:pPr>
              <w:pStyle w:val="Tableheading"/>
            </w:pPr>
            <w:r>
              <w:t xml:space="preserve">Measurement </w:t>
            </w:r>
          </w:p>
        </w:tc>
        <w:tc>
          <w:tcPr>
            <w:cnfStyle w:val="000100000000" w:firstRow="0" w:lastRow="0" w:firstColumn="0" w:lastColumn="1" w:oddVBand="0" w:evenVBand="0" w:oddHBand="0" w:evenHBand="0" w:firstRowFirstColumn="0" w:firstRowLastColumn="0" w:lastRowFirstColumn="0" w:lastRowLastColumn="0"/>
            <w:tcW w:w="2442" w:type="dxa"/>
            <w:shd w:val="clear" w:color="auto" w:fill="76923C" w:themeFill="accent3" w:themeFillShade="BF"/>
          </w:tcPr>
          <w:p w:rsidR="00262760" w:rsidRDefault="00393915" w:rsidP="000C322D">
            <w:pPr>
              <w:pStyle w:val="Tableheading"/>
            </w:pPr>
            <w:r>
              <w:t>Progress to June 2020</w:t>
            </w:r>
          </w:p>
        </w:tc>
      </w:tr>
      <w:tr w:rsidR="00262760" w:rsidRPr="003F1AA5" w:rsidTr="00262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62760" w:rsidRDefault="00262760" w:rsidP="000C322D">
            <w:pPr>
              <w:pStyle w:val="Heading3"/>
              <w:outlineLvl w:val="2"/>
              <w:rPr>
                <w:szCs w:val="22"/>
              </w:rPr>
            </w:pPr>
          </w:p>
          <w:p w:rsidR="00262760" w:rsidRPr="00B14DA6" w:rsidRDefault="00262760" w:rsidP="003343B2">
            <w:pPr>
              <w:pStyle w:val="Heading3"/>
              <w:numPr>
                <w:ilvl w:val="0"/>
                <w:numId w:val="0"/>
              </w:numPr>
              <w:outlineLvl w:val="2"/>
              <w:rPr>
                <w:szCs w:val="22"/>
              </w:rPr>
            </w:pPr>
            <w:r>
              <w:rPr>
                <w:szCs w:val="22"/>
              </w:rPr>
              <w:t>Ensure the provision of a safe and</w:t>
            </w:r>
            <w:r w:rsidRPr="00B14DA6">
              <w:rPr>
                <w:szCs w:val="22"/>
              </w:rPr>
              <w:t xml:space="preserve"> accessible workplace for all Council staff</w:t>
            </w:r>
            <w:r>
              <w:rPr>
                <w:szCs w:val="22"/>
              </w:rPr>
              <w:t>,</w:t>
            </w:r>
            <w:r w:rsidRPr="00B14DA6">
              <w:rPr>
                <w:szCs w:val="22"/>
              </w:rPr>
              <w:t xml:space="preserve"> Councillors and visitors.</w:t>
            </w:r>
          </w:p>
        </w:tc>
        <w:tc>
          <w:tcPr>
            <w:cnfStyle w:val="000010000000" w:firstRow="0" w:lastRow="0" w:firstColumn="0" w:lastColumn="0" w:oddVBand="1" w:evenVBand="0" w:oddHBand="0" w:evenHBand="0" w:firstRowFirstColumn="0" w:firstRowLastColumn="0" w:lastRowFirstColumn="0" w:lastRowLastColumn="0"/>
            <w:tcW w:w="3260" w:type="dxa"/>
          </w:tcPr>
          <w:p w:rsidR="00262760" w:rsidRPr="00C22459" w:rsidRDefault="00262760" w:rsidP="00CA4B50">
            <w:pPr>
              <w:pStyle w:val="Heading4"/>
              <w:outlineLvl w:val="3"/>
              <w:rPr>
                <w:rFonts w:cs="Arial"/>
                <w:b/>
                <w:color w:val="000000" w:themeColor="text1"/>
              </w:rPr>
            </w:pPr>
          </w:p>
          <w:p w:rsidR="00262760" w:rsidRPr="004F5E74" w:rsidRDefault="00262760" w:rsidP="00CA4B50">
            <w:pPr>
              <w:pStyle w:val="Heading4"/>
              <w:numPr>
                <w:ilvl w:val="0"/>
                <w:numId w:val="0"/>
              </w:numPr>
              <w:outlineLvl w:val="3"/>
              <w:rPr>
                <w:color w:val="000000" w:themeColor="text1"/>
              </w:rPr>
            </w:pPr>
            <w:r w:rsidRPr="004F5E74">
              <w:rPr>
                <w:color w:val="000000" w:themeColor="text1"/>
              </w:rPr>
              <w:t>Review access features and barriers and conduct an audit to ide</w:t>
            </w:r>
            <w:r>
              <w:rPr>
                <w:color w:val="000000" w:themeColor="text1"/>
              </w:rPr>
              <w:t>ntify and assist in the removal</w:t>
            </w:r>
            <w:r w:rsidRPr="004F5E74">
              <w:rPr>
                <w:color w:val="000000" w:themeColor="text1"/>
              </w:rPr>
              <w:t xml:space="preserve"> </w:t>
            </w:r>
            <w:r w:rsidR="00C705DD">
              <w:rPr>
                <w:color w:val="000000" w:themeColor="text1"/>
              </w:rPr>
              <w:t xml:space="preserve">of </w:t>
            </w:r>
            <w:r w:rsidRPr="004F5E74">
              <w:rPr>
                <w:color w:val="000000" w:themeColor="text1"/>
              </w:rPr>
              <w:t>barriers and improving access.</w:t>
            </w:r>
          </w:p>
        </w:tc>
        <w:tc>
          <w:tcPr>
            <w:tcW w:w="1418" w:type="dxa"/>
          </w:tcPr>
          <w:p w:rsidR="00262760" w:rsidRPr="004F5E74" w:rsidRDefault="00262760" w:rsidP="00CA4B50">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2017 and ongoing</w:t>
            </w:r>
          </w:p>
        </w:tc>
        <w:tc>
          <w:tcPr>
            <w:cnfStyle w:val="000010000000" w:firstRow="0" w:lastRow="0" w:firstColumn="0" w:lastColumn="0" w:oddVBand="1" w:evenVBand="0" w:oddHBand="0" w:evenHBand="0" w:firstRowFirstColumn="0" w:firstRowLastColumn="0" w:lastRowFirstColumn="0" w:lastRowLastColumn="0"/>
            <w:tcW w:w="1559" w:type="dxa"/>
          </w:tcPr>
          <w:p w:rsidR="00262760" w:rsidRPr="004F5E74" w:rsidRDefault="00262760" w:rsidP="00CA4B50">
            <w:pPr>
              <w:pStyle w:val="Tablenumberlist"/>
              <w:numPr>
                <w:ilvl w:val="0"/>
                <w:numId w:val="0"/>
              </w:numPr>
              <w:rPr>
                <w:color w:val="000000" w:themeColor="text1"/>
              </w:rPr>
            </w:pPr>
            <w:r>
              <w:rPr>
                <w:color w:val="000000" w:themeColor="text1"/>
              </w:rPr>
              <w:t>Manager Facilities and Risk</w:t>
            </w:r>
          </w:p>
        </w:tc>
        <w:tc>
          <w:tcPr>
            <w:tcW w:w="1843" w:type="dxa"/>
          </w:tcPr>
          <w:p w:rsidR="00262760" w:rsidRPr="004F5E74"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 xml:space="preserve">Increase in the </w:t>
            </w:r>
          </w:p>
          <w:p w:rsidR="00262760" w:rsidRPr="004F5E74"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accessibility of</w:t>
            </w:r>
          </w:p>
          <w:p w:rsidR="00262760" w:rsidRPr="004F5E74"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 xml:space="preserve"> Council</w:t>
            </w:r>
          </w:p>
          <w:p w:rsidR="00262760" w:rsidRPr="004F5E74"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 xml:space="preserve"> Workspaces </w:t>
            </w:r>
          </w:p>
          <w:p w:rsidR="00262760" w:rsidRPr="004F5E74"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p>
          <w:p w:rsidR="00262760"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 xml:space="preserve">% of staff happy </w:t>
            </w:r>
          </w:p>
          <w:p w:rsidR="00262760" w:rsidRPr="004F5E74" w:rsidRDefault="00262760" w:rsidP="00E22D3E">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w:t>
            </w:r>
            <w:r w:rsidRPr="004F5E74">
              <w:rPr>
                <w:color w:val="000000" w:themeColor="text1"/>
              </w:rPr>
              <w:t>ith</w:t>
            </w:r>
            <w:r>
              <w:rPr>
                <w:color w:val="000000" w:themeColor="text1"/>
              </w:rPr>
              <w:t xml:space="preserve"> </w:t>
            </w:r>
            <w:r w:rsidRPr="004F5E74">
              <w:rPr>
                <w:color w:val="000000" w:themeColor="text1"/>
              </w:rPr>
              <w:t xml:space="preserve">accessibility </w:t>
            </w:r>
          </w:p>
          <w:p w:rsidR="00262760" w:rsidRPr="004F5E74" w:rsidRDefault="00262760" w:rsidP="00CA4B5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4F5E74">
              <w:rPr>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262760" w:rsidRPr="00D36BB3" w:rsidRDefault="00262760" w:rsidP="00CA4B50">
            <w:pPr>
              <w:pStyle w:val="Tablenumberlist"/>
              <w:numPr>
                <w:ilvl w:val="0"/>
                <w:numId w:val="0"/>
              </w:numPr>
              <w:ind w:left="284" w:hanging="284"/>
              <w:rPr>
                <w:b/>
                <w:color w:val="000000" w:themeColor="text1"/>
              </w:rPr>
            </w:pPr>
            <w:r w:rsidRPr="00D36BB3">
              <w:rPr>
                <w:color w:val="000000" w:themeColor="text1"/>
              </w:rP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346597" w:rsidRPr="00346597" w:rsidRDefault="00346597" w:rsidP="00CA4B50">
            <w:pPr>
              <w:pStyle w:val="Tablenumberlist"/>
              <w:numPr>
                <w:ilvl w:val="0"/>
                <w:numId w:val="0"/>
              </w:numPr>
              <w:ind w:left="284" w:hanging="284"/>
              <w:rPr>
                <w:b w:val="0"/>
                <w:color w:val="000000" w:themeColor="text1"/>
              </w:rPr>
            </w:pPr>
            <w:r w:rsidRPr="00346597">
              <w:rPr>
                <w:b w:val="0"/>
                <w:color w:val="000000" w:themeColor="text1"/>
              </w:rPr>
              <w:t>Council conducted</w:t>
            </w:r>
          </w:p>
          <w:p w:rsidR="00346597" w:rsidRPr="00346597" w:rsidRDefault="00346597" w:rsidP="00CA4B50">
            <w:pPr>
              <w:pStyle w:val="Tablenumberlist"/>
              <w:numPr>
                <w:ilvl w:val="0"/>
                <w:numId w:val="0"/>
              </w:numPr>
              <w:ind w:left="284" w:hanging="284"/>
              <w:rPr>
                <w:b w:val="0"/>
                <w:color w:val="000000" w:themeColor="text1"/>
              </w:rPr>
            </w:pPr>
            <w:r w:rsidRPr="00346597">
              <w:rPr>
                <w:b w:val="0"/>
                <w:color w:val="000000" w:themeColor="text1"/>
              </w:rPr>
              <w:t>an access audit as</w:t>
            </w:r>
          </w:p>
          <w:p w:rsidR="00346597" w:rsidRPr="00346597" w:rsidRDefault="00346597" w:rsidP="00CA4B50">
            <w:pPr>
              <w:pStyle w:val="Tablenumberlist"/>
              <w:numPr>
                <w:ilvl w:val="0"/>
                <w:numId w:val="0"/>
              </w:numPr>
              <w:ind w:left="284" w:hanging="284"/>
              <w:rPr>
                <w:b w:val="0"/>
                <w:color w:val="000000" w:themeColor="text1"/>
              </w:rPr>
            </w:pPr>
            <w:r w:rsidRPr="00346597">
              <w:rPr>
                <w:b w:val="0"/>
                <w:color w:val="000000" w:themeColor="text1"/>
              </w:rPr>
              <w:t>part of its most</w:t>
            </w:r>
          </w:p>
          <w:p w:rsidR="00346597" w:rsidRPr="00346597" w:rsidRDefault="00346597" w:rsidP="00CA4B50">
            <w:pPr>
              <w:pStyle w:val="Tablenumberlist"/>
              <w:numPr>
                <w:ilvl w:val="0"/>
                <w:numId w:val="0"/>
              </w:numPr>
              <w:ind w:left="284" w:hanging="284"/>
              <w:rPr>
                <w:b w:val="0"/>
                <w:color w:val="000000" w:themeColor="text1"/>
              </w:rPr>
            </w:pPr>
            <w:r w:rsidRPr="00346597">
              <w:rPr>
                <w:b w:val="0"/>
                <w:color w:val="000000" w:themeColor="text1"/>
              </w:rPr>
              <w:t>recent Access Map</w:t>
            </w:r>
          </w:p>
          <w:p w:rsidR="00262760" w:rsidRPr="00346597" w:rsidRDefault="00346597" w:rsidP="00CA4B50">
            <w:pPr>
              <w:pStyle w:val="Tablenumberlist"/>
              <w:numPr>
                <w:ilvl w:val="0"/>
                <w:numId w:val="0"/>
              </w:numPr>
              <w:ind w:left="284" w:hanging="284"/>
              <w:rPr>
                <w:b w:val="0"/>
                <w:color w:val="000000" w:themeColor="text1"/>
              </w:rPr>
            </w:pPr>
            <w:r w:rsidRPr="00346597">
              <w:rPr>
                <w:b w:val="0"/>
                <w:color w:val="000000" w:themeColor="text1"/>
              </w:rPr>
              <w:t>update.</w:t>
            </w:r>
          </w:p>
          <w:p w:rsidR="00346597" w:rsidRPr="00346597" w:rsidRDefault="00346597" w:rsidP="00346597">
            <w:pPr>
              <w:pStyle w:val="Tablenumberlist"/>
              <w:numPr>
                <w:ilvl w:val="0"/>
                <w:numId w:val="0"/>
              </w:numPr>
              <w:ind w:left="284" w:hanging="284"/>
              <w:rPr>
                <w:b w:val="0"/>
                <w:color w:val="000000" w:themeColor="text1"/>
              </w:rPr>
            </w:pPr>
            <w:r w:rsidRPr="00346597">
              <w:rPr>
                <w:b w:val="0"/>
                <w:color w:val="000000" w:themeColor="text1"/>
              </w:rPr>
              <w:t>Council has</w:t>
            </w:r>
          </w:p>
          <w:p w:rsidR="00346597" w:rsidRPr="00346597" w:rsidRDefault="00346597" w:rsidP="00346597">
            <w:pPr>
              <w:pStyle w:val="Tablenumberlist"/>
              <w:numPr>
                <w:ilvl w:val="0"/>
                <w:numId w:val="0"/>
              </w:numPr>
              <w:ind w:left="284" w:hanging="284"/>
              <w:rPr>
                <w:b w:val="0"/>
                <w:color w:val="000000" w:themeColor="text1"/>
              </w:rPr>
            </w:pPr>
            <w:r w:rsidRPr="00346597">
              <w:rPr>
                <w:b w:val="0"/>
                <w:color w:val="000000" w:themeColor="text1"/>
              </w:rPr>
              <w:t>approved an access</w:t>
            </w:r>
          </w:p>
          <w:p w:rsidR="00346597" w:rsidRPr="00346597" w:rsidRDefault="00346597" w:rsidP="00346597">
            <w:pPr>
              <w:pStyle w:val="Tablenumberlist"/>
              <w:numPr>
                <w:ilvl w:val="0"/>
                <w:numId w:val="0"/>
              </w:numPr>
              <w:ind w:left="284" w:hanging="284"/>
              <w:rPr>
                <w:b w:val="0"/>
                <w:color w:val="000000" w:themeColor="text1"/>
              </w:rPr>
            </w:pPr>
            <w:r w:rsidRPr="00346597">
              <w:rPr>
                <w:b w:val="0"/>
                <w:color w:val="000000" w:themeColor="text1"/>
              </w:rPr>
              <w:t>grant for the</w:t>
            </w:r>
          </w:p>
          <w:p w:rsidR="00346597" w:rsidRPr="00346597" w:rsidRDefault="00346597" w:rsidP="00346597">
            <w:pPr>
              <w:pStyle w:val="Tablenumberlist"/>
              <w:numPr>
                <w:ilvl w:val="0"/>
                <w:numId w:val="0"/>
              </w:numPr>
              <w:ind w:left="284" w:hanging="284"/>
              <w:rPr>
                <w:b w:val="0"/>
                <w:color w:val="000000" w:themeColor="text1"/>
              </w:rPr>
            </w:pPr>
            <w:r w:rsidRPr="00346597">
              <w:rPr>
                <w:b w:val="0"/>
                <w:color w:val="000000" w:themeColor="text1"/>
              </w:rPr>
              <w:t>improvement of</w:t>
            </w:r>
          </w:p>
          <w:p w:rsidR="00346597" w:rsidRPr="00346597" w:rsidRDefault="00346597" w:rsidP="00346597">
            <w:pPr>
              <w:pStyle w:val="Tablenumberlist"/>
              <w:numPr>
                <w:ilvl w:val="0"/>
                <w:numId w:val="0"/>
              </w:numPr>
              <w:ind w:left="284" w:hanging="284"/>
              <w:rPr>
                <w:b w:val="0"/>
                <w:color w:val="000000" w:themeColor="text1"/>
              </w:rPr>
            </w:pPr>
            <w:r w:rsidRPr="00346597">
              <w:rPr>
                <w:b w:val="0"/>
                <w:color w:val="000000" w:themeColor="text1"/>
              </w:rPr>
              <w:t>access at the West</w:t>
            </w:r>
          </w:p>
          <w:p w:rsidR="00346597" w:rsidRPr="00D36BB3" w:rsidRDefault="00346597" w:rsidP="00346597">
            <w:pPr>
              <w:pStyle w:val="Tablenumberlist"/>
              <w:numPr>
                <w:ilvl w:val="0"/>
                <w:numId w:val="0"/>
              </w:numPr>
              <w:ind w:left="284" w:hanging="284"/>
              <w:rPr>
                <w:color w:val="000000" w:themeColor="text1"/>
              </w:rPr>
            </w:pPr>
            <w:r w:rsidRPr="00346597">
              <w:rPr>
                <w:b w:val="0"/>
                <w:color w:val="000000" w:themeColor="text1"/>
              </w:rPr>
              <w:t>Wyalong Stadium</w:t>
            </w:r>
            <w:r>
              <w:rPr>
                <w:color w:val="000000" w:themeColor="text1"/>
              </w:rPr>
              <w:t>.</w:t>
            </w:r>
          </w:p>
        </w:tc>
      </w:tr>
      <w:tr w:rsidR="00262760" w:rsidRPr="003F1AA5" w:rsidTr="00262760">
        <w:tc>
          <w:tcPr>
            <w:cnfStyle w:val="001000000000" w:firstRow="0" w:lastRow="0" w:firstColumn="1" w:lastColumn="0" w:oddVBand="0" w:evenVBand="0" w:oddHBand="0" w:evenHBand="0" w:firstRowFirstColumn="0" w:firstRowLastColumn="0" w:lastRowFirstColumn="0" w:lastRowLastColumn="0"/>
            <w:tcW w:w="1951" w:type="dxa"/>
          </w:tcPr>
          <w:p w:rsidR="00262760" w:rsidRPr="00B14DA6" w:rsidRDefault="00262760" w:rsidP="004F5E74">
            <w:pPr>
              <w:pStyle w:val="Heading3"/>
              <w:numPr>
                <w:ilvl w:val="0"/>
                <w:numId w:val="0"/>
              </w:numPr>
              <w:outlineLvl w:val="2"/>
              <w:rPr>
                <w:szCs w:val="22"/>
              </w:rPr>
            </w:pPr>
          </w:p>
        </w:tc>
        <w:tc>
          <w:tcPr>
            <w:cnfStyle w:val="000010000000" w:firstRow="0" w:lastRow="0" w:firstColumn="0" w:lastColumn="0" w:oddVBand="1" w:evenVBand="0" w:oddHBand="0" w:evenHBand="0" w:firstRowFirstColumn="0" w:firstRowLastColumn="0" w:lastRowFirstColumn="0" w:lastRowLastColumn="0"/>
            <w:tcW w:w="3260" w:type="dxa"/>
          </w:tcPr>
          <w:p w:rsidR="00262760" w:rsidRPr="00297253" w:rsidRDefault="00262760" w:rsidP="00E822F5">
            <w:pPr>
              <w:pStyle w:val="Heading4"/>
              <w:outlineLvl w:val="3"/>
              <w:rPr>
                <w:szCs w:val="22"/>
              </w:rPr>
            </w:pPr>
          </w:p>
          <w:p w:rsidR="00262760" w:rsidRPr="00E822F5" w:rsidRDefault="00262760" w:rsidP="00456284">
            <w:pPr>
              <w:pStyle w:val="Heading4"/>
              <w:numPr>
                <w:ilvl w:val="0"/>
                <w:numId w:val="0"/>
              </w:numPr>
              <w:outlineLvl w:val="3"/>
              <w:rPr>
                <w:szCs w:val="22"/>
              </w:rPr>
            </w:pPr>
            <w:r>
              <w:rPr>
                <w:rFonts w:eastAsiaTheme="minorHAnsi" w:cs="Arial"/>
                <w:szCs w:val="22"/>
                <w:lang w:eastAsia="en-US"/>
              </w:rPr>
              <w:t xml:space="preserve">Ensure Fire Wardens are trained </w:t>
            </w:r>
            <w:r w:rsidRPr="00E822F5">
              <w:rPr>
                <w:rFonts w:eastAsiaTheme="minorHAnsi" w:cs="Arial"/>
                <w:szCs w:val="22"/>
                <w:lang w:eastAsia="en-US"/>
              </w:rPr>
              <w:t>in</w:t>
            </w:r>
            <w:r>
              <w:rPr>
                <w:rFonts w:eastAsiaTheme="minorHAnsi" w:cs="Arial"/>
                <w:szCs w:val="22"/>
                <w:lang w:eastAsia="en-US"/>
              </w:rPr>
              <w:t xml:space="preserve"> assisting </w:t>
            </w:r>
            <w:r w:rsidRPr="00E822F5">
              <w:rPr>
                <w:rFonts w:eastAsiaTheme="minorHAnsi" w:cs="Arial"/>
                <w:szCs w:val="22"/>
                <w:lang w:eastAsia="en-US"/>
              </w:rPr>
              <w:t>people with a disability</w:t>
            </w:r>
            <w:r>
              <w:rPr>
                <w:rFonts w:eastAsiaTheme="minorHAnsi" w:cs="Arial"/>
                <w:szCs w:val="22"/>
                <w:lang w:eastAsia="en-US"/>
              </w:rPr>
              <w:t xml:space="preserve"> </w:t>
            </w:r>
            <w:r w:rsidRPr="00E822F5">
              <w:rPr>
                <w:rFonts w:eastAsiaTheme="minorHAnsi" w:cs="Arial"/>
                <w:szCs w:val="22"/>
                <w:lang w:eastAsia="en-US"/>
              </w:rPr>
              <w:t>during emergency evacuation</w:t>
            </w:r>
            <w:r>
              <w:rPr>
                <w:rFonts w:eastAsiaTheme="minorHAnsi" w:cs="Arial"/>
                <w:szCs w:val="22"/>
                <w:lang w:eastAsia="en-US"/>
              </w:rPr>
              <w:t xml:space="preserve"> </w:t>
            </w:r>
            <w:r w:rsidRPr="00E822F5">
              <w:rPr>
                <w:rFonts w:eastAsiaTheme="minorHAnsi" w:cs="Arial"/>
                <w:szCs w:val="22"/>
                <w:lang w:eastAsia="en-US"/>
              </w:rPr>
              <w:t>procedures. Ensure that a range of disabilities are included</w:t>
            </w:r>
            <w:r>
              <w:rPr>
                <w:rFonts w:eastAsiaTheme="minorHAnsi" w:cs="Arial"/>
                <w:szCs w:val="22"/>
                <w:lang w:eastAsia="en-US"/>
              </w:rPr>
              <w:t>.</w:t>
            </w:r>
          </w:p>
        </w:tc>
        <w:tc>
          <w:tcPr>
            <w:tcW w:w="1418" w:type="dxa"/>
          </w:tcPr>
          <w:p w:rsidR="00262760" w:rsidRPr="00B14DA6" w:rsidRDefault="00262760" w:rsidP="008A5CCA">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59" w:type="dxa"/>
          </w:tcPr>
          <w:p w:rsidR="00262760" w:rsidRDefault="00262760" w:rsidP="00456284">
            <w:pPr>
              <w:pStyle w:val="Tablenumberlist"/>
              <w:numPr>
                <w:ilvl w:val="0"/>
                <w:numId w:val="0"/>
              </w:numPr>
              <w:ind w:left="284" w:hanging="284"/>
              <w:rPr>
                <w:szCs w:val="22"/>
              </w:rPr>
            </w:pPr>
            <w:r>
              <w:rPr>
                <w:szCs w:val="22"/>
              </w:rPr>
              <w:t>WHS</w:t>
            </w:r>
          </w:p>
          <w:p w:rsidR="00262760" w:rsidRPr="00B14DA6" w:rsidRDefault="00262760" w:rsidP="00456284">
            <w:pPr>
              <w:pStyle w:val="Tablenumberlist"/>
              <w:numPr>
                <w:ilvl w:val="0"/>
                <w:numId w:val="0"/>
              </w:numPr>
              <w:ind w:left="284" w:hanging="284"/>
              <w:rPr>
                <w:szCs w:val="22"/>
              </w:rPr>
            </w:pPr>
            <w:r>
              <w:rPr>
                <w:szCs w:val="22"/>
              </w:rPr>
              <w:t>Officer</w:t>
            </w:r>
          </w:p>
        </w:tc>
        <w:tc>
          <w:tcPr>
            <w:tcW w:w="1843" w:type="dxa"/>
          </w:tcPr>
          <w:p w:rsidR="00262760" w:rsidRPr="00D36BB3" w:rsidRDefault="00262760" w:rsidP="00B14DA6">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rFonts w:cs="Arial"/>
                <w:color w:val="000000"/>
                <w:szCs w:val="22"/>
                <w:lang w:val="en-US"/>
              </w:rPr>
            </w:pPr>
            <w:r w:rsidRPr="00D36BB3">
              <w:rPr>
                <w:rFonts w:cs="Arial"/>
                <w:color w:val="000000"/>
                <w:szCs w:val="22"/>
                <w:lang w:val="en-US"/>
              </w:rPr>
              <w:t>Increase in the number of training sessions/staff trained in assisting people with disability in emergency situations</w:t>
            </w:r>
          </w:p>
        </w:tc>
        <w:tc>
          <w:tcPr>
            <w:cnfStyle w:val="000010000000" w:firstRow="0" w:lastRow="0" w:firstColumn="0" w:lastColumn="0" w:oddVBand="1" w:evenVBand="0" w:oddHBand="0" w:evenHBand="0" w:firstRowFirstColumn="0" w:firstRowLastColumn="0" w:lastRowFirstColumn="0" w:lastRowLastColumn="0"/>
            <w:tcW w:w="1701" w:type="dxa"/>
          </w:tcPr>
          <w:p w:rsidR="00262760" w:rsidRPr="00344839" w:rsidRDefault="00262760" w:rsidP="00D20B8F">
            <w:pPr>
              <w:pStyle w:val="Tablenumberlist"/>
              <w:numPr>
                <w:ilvl w:val="0"/>
                <w:numId w:val="0"/>
              </w:numPr>
              <w:rPr>
                <w:rFonts w:cs="Arial"/>
                <w:b/>
                <w:color w:val="000000"/>
                <w:szCs w:val="22"/>
                <w:lang w:val="en-US"/>
              </w:rPr>
            </w:pPr>
            <w:r>
              <w:rPr>
                <w:rFonts w:cs="Arial"/>
                <w:color w:val="000000"/>
                <w:szCs w:val="22"/>
                <w:lang w:val="en-US"/>
              </w:rPr>
              <w:t>Training has occurred</w:t>
            </w:r>
          </w:p>
        </w:tc>
        <w:tc>
          <w:tcPr>
            <w:cnfStyle w:val="000100000000" w:firstRow="0" w:lastRow="0" w:firstColumn="0" w:lastColumn="1" w:oddVBand="0" w:evenVBand="0" w:oddHBand="0" w:evenHBand="0" w:firstRowFirstColumn="0" w:firstRowLastColumn="0" w:lastRowFirstColumn="0" w:lastRowLastColumn="0"/>
            <w:tcW w:w="2442" w:type="dxa"/>
          </w:tcPr>
          <w:p w:rsidR="00262760" w:rsidRPr="009D384A" w:rsidRDefault="009D384A" w:rsidP="00D20B8F">
            <w:pPr>
              <w:pStyle w:val="Tablenumberlist"/>
              <w:numPr>
                <w:ilvl w:val="0"/>
                <w:numId w:val="0"/>
              </w:numPr>
              <w:rPr>
                <w:rFonts w:cs="Arial"/>
                <w:b w:val="0"/>
                <w:color w:val="000000"/>
                <w:szCs w:val="22"/>
                <w:lang w:val="en-US"/>
              </w:rPr>
            </w:pPr>
            <w:r>
              <w:rPr>
                <w:rFonts w:cs="Arial"/>
                <w:b w:val="0"/>
                <w:color w:val="000000"/>
                <w:szCs w:val="22"/>
                <w:lang w:val="en-US"/>
              </w:rPr>
              <w:t>Fire Warden training scheduled for early 2020 has been postponed as a result of the COVID-19 pandemic. This training will be held later in 2020.</w:t>
            </w:r>
          </w:p>
        </w:tc>
      </w:tr>
      <w:tr w:rsidR="00262760" w:rsidRPr="003F1AA5" w:rsidTr="00262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62760" w:rsidRPr="00B14DA6" w:rsidRDefault="00262760" w:rsidP="004F5E74">
            <w:pPr>
              <w:pStyle w:val="Heading3"/>
              <w:numPr>
                <w:ilvl w:val="0"/>
                <w:numId w:val="0"/>
              </w:numPr>
              <w:outlineLvl w:val="2"/>
              <w:rPr>
                <w:szCs w:val="22"/>
              </w:rPr>
            </w:pPr>
          </w:p>
        </w:tc>
        <w:tc>
          <w:tcPr>
            <w:cnfStyle w:val="000010000000" w:firstRow="0" w:lastRow="0" w:firstColumn="0" w:lastColumn="0" w:oddVBand="1" w:evenVBand="0" w:oddHBand="0" w:evenHBand="0" w:firstRowFirstColumn="0" w:firstRowLastColumn="0" w:lastRowFirstColumn="0" w:lastRowLastColumn="0"/>
            <w:tcW w:w="3260" w:type="dxa"/>
          </w:tcPr>
          <w:p w:rsidR="00262760" w:rsidRPr="00DA5B8C" w:rsidRDefault="00262760" w:rsidP="000C322D">
            <w:pPr>
              <w:pStyle w:val="Heading4"/>
              <w:outlineLvl w:val="3"/>
              <w:rPr>
                <w:color w:val="000000" w:themeColor="text1"/>
                <w:szCs w:val="22"/>
              </w:rPr>
            </w:pPr>
          </w:p>
          <w:p w:rsidR="00262760" w:rsidRPr="00DA5B8C" w:rsidRDefault="00262760" w:rsidP="00456284">
            <w:pPr>
              <w:pStyle w:val="Heading4"/>
              <w:numPr>
                <w:ilvl w:val="0"/>
                <w:numId w:val="0"/>
              </w:numPr>
              <w:outlineLvl w:val="3"/>
              <w:rPr>
                <w:color w:val="000000" w:themeColor="text1"/>
                <w:szCs w:val="22"/>
              </w:rPr>
            </w:pPr>
            <w:r w:rsidRPr="00DA5B8C">
              <w:rPr>
                <w:color w:val="000000" w:themeColor="text1"/>
                <w:szCs w:val="22"/>
              </w:rPr>
              <w:t>Offer training for people with disabilities to assist them in the workplace.</w:t>
            </w:r>
          </w:p>
        </w:tc>
        <w:tc>
          <w:tcPr>
            <w:tcW w:w="1418" w:type="dxa"/>
          </w:tcPr>
          <w:p w:rsidR="00262760" w:rsidRPr="00DA5B8C" w:rsidRDefault="00262760" w:rsidP="00141B8F">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DA5B8C">
              <w:rPr>
                <w:color w:val="000000" w:themeColor="text1"/>
                <w:szCs w:val="22"/>
              </w:rPr>
              <w:t>2017</w:t>
            </w:r>
            <w:r>
              <w:rPr>
                <w:color w:val="000000" w:themeColor="text1"/>
                <w:szCs w:val="22"/>
              </w:rPr>
              <w:t xml:space="preserve"> - 2018</w:t>
            </w:r>
          </w:p>
        </w:tc>
        <w:tc>
          <w:tcPr>
            <w:cnfStyle w:val="000010000000" w:firstRow="0" w:lastRow="0" w:firstColumn="0" w:lastColumn="0" w:oddVBand="1" w:evenVBand="0" w:oddHBand="0" w:evenHBand="0" w:firstRowFirstColumn="0" w:firstRowLastColumn="0" w:lastRowFirstColumn="0" w:lastRowLastColumn="0"/>
            <w:tcW w:w="1559" w:type="dxa"/>
          </w:tcPr>
          <w:p w:rsidR="00262760" w:rsidRPr="00B06557" w:rsidRDefault="00262760" w:rsidP="00141B8F">
            <w:pPr>
              <w:pStyle w:val="Tablenumberlist"/>
              <w:numPr>
                <w:ilvl w:val="0"/>
                <w:numId w:val="0"/>
              </w:numPr>
              <w:ind w:left="284" w:hanging="284"/>
              <w:rPr>
                <w:color w:val="000000" w:themeColor="text1"/>
                <w:szCs w:val="22"/>
              </w:rPr>
            </w:pPr>
            <w:r w:rsidRPr="00B06557">
              <w:rPr>
                <w:color w:val="000000" w:themeColor="text1"/>
                <w:szCs w:val="22"/>
              </w:rPr>
              <w:t>HR</w:t>
            </w:r>
          </w:p>
        </w:tc>
        <w:tc>
          <w:tcPr>
            <w:tcW w:w="1843" w:type="dxa"/>
          </w:tcPr>
          <w:p w:rsidR="00262760" w:rsidRDefault="00262760" w:rsidP="00B14DA6">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B06557">
              <w:rPr>
                <w:color w:val="000000" w:themeColor="text1"/>
                <w:szCs w:val="22"/>
              </w:rPr>
              <w:t>Increase in the</w:t>
            </w:r>
            <w:r>
              <w:rPr>
                <w:color w:val="000000" w:themeColor="text1"/>
                <w:szCs w:val="22"/>
              </w:rPr>
              <w:t xml:space="preserve"> inclusivity of the Bland Shire</w:t>
            </w:r>
            <w:r w:rsidRPr="00B06557">
              <w:rPr>
                <w:color w:val="000000" w:themeColor="text1"/>
                <w:szCs w:val="22"/>
              </w:rPr>
              <w:t xml:space="preserve"> recruitment process</w:t>
            </w:r>
          </w:p>
          <w:p w:rsidR="00262760" w:rsidRDefault="00262760" w:rsidP="00B14DA6">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Cs w:val="22"/>
              </w:rPr>
            </w:pPr>
          </w:p>
          <w:p w:rsidR="00262760" w:rsidRPr="00B06557" w:rsidRDefault="00262760" w:rsidP="00B14DA6">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Cs w:val="22"/>
              </w:rPr>
            </w:pPr>
          </w:p>
        </w:tc>
        <w:tc>
          <w:tcPr>
            <w:cnfStyle w:val="000010000000" w:firstRow="0" w:lastRow="0" w:firstColumn="0" w:lastColumn="0" w:oddVBand="1" w:evenVBand="0" w:oddHBand="0" w:evenHBand="0" w:firstRowFirstColumn="0" w:firstRowLastColumn="0" w:lastRowFirstColumn="0" w:lastRowLastColumn="0"/>
            <w:tcW w:w="1701" w:type="dxa"/>
          </w:tcPr>
          <w:p w:rsidR="00262760" w:rsidRPr="00E22D3E" w:rsidRDefault="00262760" w:rsidP="00B14DA6">
            <w:pPr>
              <w:pStyle w:val="Tablenumberlist"/>
              <w:numPr>
                <w:ilvl w:val="0"/>
                <w:numId w:val="0"/>
              </w:numPr>
              <w:rPr>
                <w:b/>
                <w:szCs w:val="22"/>
              </w:rPr>
            </w:pPr>
            <w:r w:rsidRPr="00E22D3E">
              <w:rPr>
                <w:color w:val="000000" w:themeColor="text1"/>
                <w:szCs w:val="22"/>
              </w:rPr>
              <w:t>Training is made available</w:t>
            </w:r>
          </w:p>
        </w:tc>
        <w:tc>
          <w:tcPr>
            <w:cnfStyle w:val="000100000000" w:firstRow="0" w:lastRow="0" w:firstColumn="0" w:lastColumn="1" w:oddVBand="0" w:evenVBand="0" w:oddHBand="0" w:evenHBand="0" w:firstRowFirstColumn="0" w:firstRowLastColumn="0" w:lastRowFirstColumn="0" w:lastRowLastColumn="0"/>
            <w:tcW w:w="2442" w:type="dxa"/>
          </w:tcPr>
          <w:p w:rsidR="00262760" w:rsidRPr="00005D3E" w:rsidRDefault="00AD5CFB" w:rsidP="004C7161">
            <w:pPr>
              <w:pStyle w:val="Tablenumberlist"/>
              <w:numPr>
                <w:ilvl w:val="0"/>
                <w:numId w:val="0"/>
              </w:numPr>
              <w:rPr>
                <w:b w:val="0"/>
                <w:color w:val="000000" w:themeColor="text1"/>
                <w:szCs w:val="22"/>
              </w:rPr>
            </w:pPr>
            <w:r w:rsidRPr="00005D3E">
              <w:rPr>
                <w:b w:val="0"/>
                <w:color w:val="000000" w:themeColor="text1"/>
                <w:szCs w:val="22"/>
              </w:rPr>
              <w:t xml:space="preserve">Training will be </w:t>
            </w:r>
            <w:r w:rsidR="004C7161">
              <w:rPr>
                <w:b w:val="0"/>
                <w:color w:val="000000" w:themeColor="text1"/>
                <w:szCs w:val="22"/>
              </w:rPr>
              <w:t>made available as required.</w:t>
            </w:r>
          </w:p>
        </w:tc>
      </w:tr>
      <w:tr w:rsidR="00262760" w:rsidRPr="003F1AA5" w:rsidTr="00262760">
        <w:trPr>
          <w:trHeight w:val="60"/>
        </w:trPr>
        <w:tc>
          <w:tcPr>
            <w:cnfStyle w:val="001000000000" w:firstRow="0" w:lastRow="0" w:firstColumn="1" w:lastColumn="0" w:oddVBand="0" w:evenVBand="0" w:oddHBand="0" w:evenHBand="0" w:firstRowFirstColumn="0" w:firstRowLastColumn="0" w:lastRowFirstColumn="0" w:lastRowLastColumn="0"/>
            <w:tcW w:w="1951" w:type="dxa"/>
          </w:tcPr>
          <w:p w:rsidR="00262760" w:rsidRDefault="00262760" w:rsidP="004F5E74">
            <w:pPr>
              <w:pStyle w:val="Heading3"/>
              <w:outlineLvl w:val="2"/>
              <w:rPr>
                <w:szCs w:val="22"/>
              </w:rPr>
            </w:pPr>
          </w:p>
          <w:p w:rsidR="00262760" w:rsidRDefault="00262760" w:rsidP="004F5E74">
            <w:pPr>
              <w:pStyle w:val="Heading3"/>
              <w:numPr>
                <w:ilvl w:val="0"/>
                <w:numId w:val="0"/>
              </w:numPr>
              <w:outlineLvl w:val="2"/>
              <w:rPr>
                <w:szCs w:val="22"/>
              </w:rPr>
            </w:pPr>
            <w:r w:rsidRPr="00B14DA6">
              <w:rPr>
                <w:szCs w:val="22"/>
              </w:rPr>
              <w:t>The recruitment process is accessible.</w:t>
            </w:r>
          </w:p>
        </w:tc>
        <w:tc>
          <w:tcPr>
            <w:cnfStyle w:val="000010000000" w:firstRow="0" w:lastRow="0" w:firstColumn="0" w:lastColumn="0" w:oddVBand="1" w:evenVBand="0" w:oddHBand="0" w:evenHBand="0" w:firstRowFirstColumn="0" w:firstRowLastColumn="0" w:lastRowFirstColumn="0" w:lastRowLastColumn="0"/>
            <w:tcW w:w="3260" w:type="dxa"/>
          </w:tcPr>
          <w:p w:rsidR="00262760" w:rsidRDefault="00262760" w:rsidP="004F5E74">
            <w:pPr>
              <w:pStyle w:val="Heading4"/>
              <w:outlineLvl w:val="3"/>
              <w:rPr>
                <w:szCs w:val="22"/>
              </w:rPr>
            </w:pPr>
            <w:r w:rsidRPr="00B14DA6">
              <w:rPr>
                <w:rFonts w:cs="Arial"/>
                <w:color w:val="000000"/>
                <w:szCs w:val="22"/>
                <w:lang w:val="en-US"/>
              </w:rPr>
              <w:t xml:space="preserve"> </w:t>
            </w:r>
          </w:p>
          <w:p w:rsidR="00262760" w:rsidRPr="00B14DA6" w:rsidRDefault="00262760" w:rsidP="004F5E74">
            <w:pPr>
              <w:pStyle w:val="Heading4"/>
              <w:numPr>
                <w:ilvl w:val="0"/>
                <w:numId w:val="0"/>
              </w:numPr>
              <w:outlineLvl w:val="3"/>
              <w:rPr>
                <w:szCs w:val="22"/>
              </w:rPr>
            </w:pPr>
            <w:r w:rsidRPr="00B14DA6">
              <w:rPr>
                <w:szCs w:val="22"/>
              </w:rPr>
              <w:t xml:space="preserve">Review and update the recruitment and selection process (including </w:t>
            </w:r>
            <w:r>
              <w:rPr>
                <w:szCs w:val="22"/>
              </w:rPr>
              <w:t>application, asses</w:t>
            </w:r>
            <w:r w:rsidRPr="00B14DA6">
              <w:rPr>
                <w:szCs w:val="22"/>
              </w:rPr>
              <w:t xml:space="preserve">sment </w:t>
            </w:r>
            <w:r>
              <w:rPr>
                <w:szCs w:val="22"/>
              </w:rPr>
              <w:t xml:space="preserve">and orientation </w:t>
            </w:r>
            <w:r w:rsidRPr="00B14DA6">
              <w:rPr>
                <w:szCs w:val="22"/>
              </w:rPr>
              <w:t>processes) to ensure it is accessible for people with disability.</w:t>
            </w:r>
          </w:p>
        </w:tc>
        <w:tc>
          <w:tcPr>
            <w:tcW w:w="1418" w:type="dxa"/>
          </w:tcPr>
          <w:p w:rsidR="00262760" w:rsidRPr="00247F49" w:rsidRDefault="00262760" w:rsidP="008A5CCA">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2017 - 2019</w:t>
            </w:r>
          </w:p>
        </w:tc>
        <w:tc>
          <w:tcPr>
            <w:cnfStyle w:val="000010000000" w:firstRow="0" w:lastRow="0" w:firstColumn="0" w:lastColumn="0" w:oddVBand="1" w:evenVBand="0" w:oddHBand="0" w:evenHBand="0" w:firstRowFirstColumn="0" w:firstRowLastColumn="0" w:lastRowFirstColumn="0" w:lastRowLastColumn="0"/>
            <w:tcW w:w="1559" w:type="dxa"/>
          </w:tcPr>
          <w:p w:rsidR="00262760" w:rsidRPr="00247F49" w:rsidRDefault="00262760" w:rsidP="00CA4B50">
            <w:pPr>
              <w:pStyle w:val="Tablenumberlist"/>
              <w:numPr>
                <w:ilvl w:val="0"/>
                <w:numId w:val="0"/>
              </w:numPr>
              <w:ind w:left="284" w:hanging="284"/>
              <w:rPr>
                <w:color w:val="000000" w:themeColor="text1"/>
                <w:szCs w:val="22"/>
              </w:rPr>
            </w:pPr>
            <w:r w:rsidRPr="00247F49">
              <w:rPr>
                <w:color w:val="000000" w:themeColor="text1"/>
                <w:szCs w:val="22"/>
              </w:rPr>
              <w:t>HR</w:t>
            </w:r>
          </w:p>
        </w:tc>
        <w:tc>
          <w:tcPr>
            <w:tcW w:w="1843" w:type="dxa"/>
          </w:tcPr>
          <w:p w:rsidR="00262760" w:rsidRPr="00D36BB3" w:rsidRDefault="00262760" w:rsidP="00D20B8F">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szCs w:val="22"/>
              </w:rPr>
            </w:pPr>
            <w:r>
              <w:rPr>
                <w:rFonts w:cs="Arial"/>
                <w:color w:val="000000"/>
                <w:szCs w:val="22"/>
                <w:lang w:val="en-US"/>
              </w:rPr>
              <w:t xml:space="preserve">Updates undertaken with initiatives to improve inclusion considered and adopted as required. </w:t>
            </w:r>
          </w:p>
        </w:tc>
        <w:tc>
          <w:tcPr>
            <w:cnfStyle w:val="000010000000" w:firstRow="0" w:lastRow="0" w:firstColumn="0" w:lastColumn="0" w:oddVBand="1" w:evenVBand="0" w:oddHBand="0" w:evenHBand="0" w:firstRowFirstColumn="0" w:firstRowLastColumn="0" w:lastRowFirstColumn="0" w:lastRowLastColumn="0"/>
            <w:tcW w:w="1701" w:type="dxa"/>
          </w:tcPr>
          <w:p w:rsidR="00262760" w:rsidRDefault="00262760" w:rsidP="00CA4B50">
            <w:pPr>
              <w:pStyle w:val="Tablenumberlist"/>
              <w:numPr>
                <w:ilvl w:val="0"/>
                <w:numId w:val="0"/>
              </w:numPr>
              <w:rPr>
                <w:rFonts w:cs="Arial"/>
                <w:b/>
                <w:color w:val="000000"/>
                <w:szCs w:val="22"/>
                <w:lang w:val="en-US"/>
              </w:rPr>
            </w:pPr>
            <w:r>
              <w:rPr>
                <w:rFonts w:cs="Arial"/>
                <w:color w:val="000000"/>
                <w:szCs w:val="22"/>
                <w:lang w:val="en-US"/>
              </w:rPr>
              <w:t>Council data</w:t>
            </w:r>
          </w:p>
          <w:p w:rsidR="00262760" w:rsidRDefault="00262760" w:rsidP="00CA4B50">
            <w:pPr>
              <w:pStyle w:val="Tablenumberlist"/>
              <w:numPr>
                <w:ilvl w:val="0"/>
                <w:numId w:val="0"/>
              </w:numPr>
              <w:rPr>
                <w:rFonts w:cs="Arial"/>
                <w:b/>
                <w:color w:val="000000"/>
                <w:szCs w:val="22"/>
                <w:lang w:val="en-US"/>
              </w:rPr>
            </w:pPr>
          </w:p>
        </w:tc>
        <w:tc>
          <w:tcPr>
            <w:cnfStyle w:val="000100000000" w:firstRow="0" w:lastRow="0" w:firstColumn="0" w:lastColumn="1" w:oddVBand="0" w:evenVBand="0" w:oddHBand="0" w:evenHBand="0" w:firstRowFirstColumn="0" w:firstRowLastColumn="0" w:lastRowFirstColumn="0" w:lastRowLastColumn="0"/>
            <w:tcW w:w="2442" w:type="dxa"/>
          </w:tcPr>
          <w:p w:rsidR="00262760" w:rsidRPr="00D516A8" w:rsidRDefault="00D516A8" w:rsidP="00CA4B50">
            <w:pPr>
              <w:pStyle w:val="Tablenumberlist"/>
              <w:numPr>
                <w:ilvl w:val="0"/>
                <w:numId w:val="0"/>
              </w:numPr>
              <w:rPr>
                <w:rFonts w:cs="Arial"/>
                <w:b w:val="0"/>
                <w:color w:val="000000"/>
                <w:szCs w:val="22"/>
                <w:lang w:val="en-US"/>
              </w:rPr>
            </w:pPr>
            <w:r w:rsidRPr="00D516A8">
              <w:rPr>
                <w:rFonts w:cs="Arial"/>
                <w:b w:val="0"/>
                <w:color w:val="000000"/>
                <w:szCs w:val="22"/>
                <w:lang w:val="en-US"/>
              </w:rPr>
              <w:t>Special provisions are made for people with disabilities when undergoing the recruitment process.</w:t>
            </w:r>
          </w:p>
        </w:tc>
      </w:tr>
      <w:tr w:rsidR="00262760" w:rsidRPr="003F1AA5" w:rsidTr="00262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62760" w:rsidRPr="00B14DA6" w:rsidRDefault="00262760" w:rsidP="000C322D">
            <w:pPr>
              <w:pStyle w:val="Tabletext"/>
              <w:rPr>
                <w:szCs w:val="22"/>
              </w:rPr>
            </w:pPr>
          </w:p>
        </w:tc>
        <w:tc>
          <w:tcPr>
            <w:cnfStyle w:val="000010000000" w:firstRow="0" w:lastRow="0" w:firstColumn="0" w:lastColumn="0" w:oddVBand="1" w:evenVBand="0" w:oddHBand="0" w:evenHBand="0" w:firstRowFirstColumn="0" w:firstRowLastColumn="0" w:lastRowFirstColumn="0" w:lastRowLastColumn="0"/>
            <w:tcW w:w="3260" w:type="dxa"/>
          </w:tcPr>
          <w:p w:rsidR="00262760" w:rsidRDefault="00262760" w:rsidP="000C322D">
            <w:pPr>
              <w:pStyle w:val="Heading4"/>
              <w:outlineLvl w:val="3"/>
              <w:rPr>
                <w:szCs w:val="22"/>
              </w:rPr>
            </w:pPr>
          </w:p>
          <w:p w:rsidR="00262760" w:rsidRDefault="00262760" w:rsidP="00367E3E">
            <w:pPr>
              <w:pStyle w:val="Tabledotpointlist"/>
              <w:numPr>
                <w:ilvl w:val="0"/>
                <w:numId w:val="0"/>
              </w:numPr>
              <w:tabs>
                <w:tab w:val="clear" w:pos="284"/>
                <w:tab w:val="left" w:pos="459"/>
              </w:tabs>
              <w:rPr>
                <w:b w:val="0"/>
                <w:szCs w:val="22"/>
              </w:rPr>
            </w:pPr>
            <w:r w:rsidRPr="00B14DA6">
              <w:rPr>
                <w:szCs w:val="22"/>
              </w:rPr>
              <w:t xml:space="preserve"> </w:t>
            </w:r>
            <w:r w:rsidRPr="004F5E74">
              <w:rPr>
                <w:b w:val="0"/>
                <w:szCs w:val="22"/>
              </w:rPr>
              <w:t>Design position descriptions and recruitments processes to</w:t>
            </w:r>
          </w:p>
          <w:p w:rsidR="00262760" w:rsidRPr="00AC5E60" w:rsidRDefault="00262760" w:rsidP="00367E3E">
            <w:pPr>
              <w:pStyle w:val="Tabledotpointlist"/>
              <w:numPr>
                <w:ilvl w:val="0"/>
                <w:numId w:val="0"/>
              </w:numPr>
              <w:tabs>
                <w:tab w:val="clear" w:pos="284"/>
                <w:tab w:val="left" w:pos="459"/>
              </w:tabs>
              <w:rPr>
                <w:b w:val="0"/>
                <w:szCs w:val="22"/>
              </w:rPr>
            </w:pPr>
            <w:r w:rsidRPr="004F5E74">
              <w:rPr>
                <w:b w:val="0"/>
                <w:szCs w:val="22"/>
              </w:rPr>
              <w:t>optimise the opportunities given to</w:t>
            </w:r>
            <w:r w:rsidR="00AC5E60">
              <w:rPr>
                <w:b w:val="0"/>
                <w:szCs w:val="22"/>
              </w:rPr>
              <w:t xml:space="preserve"> </w:t>
            </w:r>
            <w:r w:rsidRPr="004F5E74">
              <w:rPr>
                <w:b w:val="0"/>
                <w:szCs w:val="22"/>
              </w:rPr>
              <w:t>all applicants to demonstrate their merits against job requirements.</w:t>
            </w:r>
          </w:p>
        </w:tc>
        <w:tc>
          <w:tcPr>
            <w:tcW w:w="1418" w:type="dxa"/>
          </w:tcPr>
          <w:p w:rsidR="00262760" w:rsidRPr="004F5E74" w:rsidRDefault="00262760" w:rsidP="002F2A22">
            <w:pPr>
              <w:pStyle w:val="Tablenumberlist"/>
              <w:numPr>
                <w:ilvl w:val="0"/>
                <w:numId w:val="0"/>
              </w:numPr>
              <w:ind w:left="284" w:hanging="284"/>
              <w:cnfStyle w:val="010000000000" w:firstRow="0" w:lastRow="1" w:firstColumn="0" w:lastColumn="0" w:oddVBand="0" w:evenVBand="0" w:oddHBand="0" w:evenHBand="0" w:firstRowFirstColumn="0" w:firstRowLastColumn="0" w:lastRowFirstColumn="0" w:lastRowLastColumn="0"/>
              <w:rPr>
                <w:b w:val="0"/>
                <w:szCs w:val="22"/>
              </w:rPr>
            </w:pPr>
            <w:r>
              <w:rPr>
                <w:b w:val="0"/>
                <w:szCs w:val="22"/>
              </w:rPr>
              <w:t>2017</w:t>
            </w:r>
            <w:r w:rsidRPr="004F5E74">
              <w:rPr>
                <w:b w:val="0"/>
                <w:szCs w:val="22"/>
              </w:rPr>
              <w:t xml:space="preserve"> - 2019</w:t>
            </w:r>
          </w:p>
        </w:tc>
        <w:tc>
          <w:tcPr>
            <w:cnfStyle w:val="000010000000" w:firstRow="0" w:lastRow="0" w:firstColumn="0" w:lastColumn="0" w:oddVBand="1" w:evenVBand="0" w:oddHBand="0" w:evenHBand="0" w:firstRowFirstColumn="0" w:firstRowLastColumn="0" w:lastRowFirstColumn="0" w:lastRowLastColumn="0"/>
            <w:tcW w:w="1559" w:type="dxa"/>
          </w:tcPr>
          <w:p w:rsidR="00262760" w:rsidRPr="004F5E74" w:rsidRDefault="00262760" w:rsidP="00D80687">
            <w:pPr>
              <w:pStyle w:val="Tablenumberlist"/>
              <w:numPr>
                <w:ilvl w:val="0"/>
                <w:numId w:val="0"/>
              </w:numPr>
              <w:ind w:left="284" w:hanging="284"/>
              <w:rPr>
                <w:b w:val="0"/>
                <w:color w:val="000000" w:themeColor="text1"/>
                <w:szCs w:val="22"/>
              </w:rPr>
            </w:pPr>
            <w:r w:rsidRPr="004F5E74">
              <w:rPr>
                <w:b w:val="0"/>
                <w:color w:val="000000" w:themeColor="text1"/>
                <w:szCs w:val="22"/>
              </w:rPr>
              <w:t>HR</w:t>
            </w:r>
          </w:p>
        </w:tc>
        <w:tc>
          <w:tcPr>
            <w:tcW w:w="1843" w:type="dxa"/>
          </w:tcPr>
          <w:p w:rsidR="00262760" w:rsidRPr="00DA5B8C" w:rsidRDefault="00262760" w:rsidP="005D6901">
            <w:pPr>
              <w:pStyle w:val="Tablenumberlist"/>
              <w:numPr>
                <w:ilvl w:val="0"/>
                <w:numId w:val="0"/>
              </w:numPr>
              <w:cnfStyle w:val="010000000000" w:firstRow="0" w:lastRow="1" w:firstColumn="0" w:lastColumn="0" w:oddVBand="0" w:evenVBand="0" w:oddHBand="0" w:evenHBand="0" w:firstRowFirstColumn="0" w:firstRowLastColumn="0" w:lastRowFirstColumn="0" w:lastRowLastColumn="0"/>
              <w:rPr>
                <w:color w:val="000000" w:themeColor="text1"/>
                <w:szCs w:val="22"/>
              </w:rPr>
            </w:pPr>
            <w:r w:rsidRPr="004F5E74">
              <w:rPr>
                <w:rFonts w:cs="Arial"/>
                <w:b w:val="0"/>
                <w:color w:val="000000" w:themeColor="text1"/>
                <w:szCs w:val="22"/>
                <w:lang w:val="en-US"/>
              </w:rPr>
              <w:t>%</w:t>
            </w:r>
            <w:r>
              <w:rPr>
                <w:rFonts w:cs="Arial"/>
                <w:b w:val="0"/>
                <w:color w:val="000000" w:themeColor="text1"/>
                <w:szCs w:val="22"/>
                <w:lang w:val="en-US"/>
              </w:rPr>
              <w:t xml:space="preserve"> </w:t>
            </w:r>
            <w:r w:rsidRPr="004F5E74">
              <w:rPr>
                <w:rFonts w:cs="Arial"/>
                <w:b w:val="0"/>
                <w:color w:val="000000" w:themeColor="text1"/>
                <w:szCs w:val="22"/>
                <w:lang w:val="en-US"/>
              </w:rPr>
              <w:t>of PD’s updated to consider and include disability and diversity</w:t>
            </w:r>
            <w:r w:rsidRPr="00DA5B8C">
              <w:rPr>
                <w:rFonts w:cs="Arial"/>
                <w:color w:val="000000" w:themeColor="text1"/>
                <w:szCs w:val="22"/>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rsidR="00262760" w:rsidRDefault="00262760" w:rsidP="002F2A22">
            <w:pPr>
              <w:pStyle w:val="Tablenumberlist"/>
              <w:numPr>
                <w:ilvl w:val="0"/>
                <w:numId w:val="0"/>
              </w:numPr>
              <w:rPr>
                <w:b w:val="0"/>
                <w:szCs w:val="22"/>
              </w:rPr>
            </w:pPr>
            <w:r>
              <w:rPr>
                <w:b w:val="0"/>
                <w:szCs w:val="22"/>
              </w:rPr>
              <w:t>Council data</w:t>
            </w:r>
          </w:p>
          <w:p w:rsidR="00262760" w:rsidRDefault="00262760" w:rsidP="002F2A22">
            <w:pPr>
              <w:pStyle w:val="Tablenumberlist"/>
              <w:numPr>
                <w:ilvl w:val="0"/>
                <w:numId w:val="0"/>
              </w:numPr>
              <w:rPr>
                <w:b w:val="0"/>
                <w:szCs w:val="22"/>
              </w:rPr>
            </w:pPr>
          </w:p>
          <w:p w:rsidR="00262760" w:rsidRPr="00344839" w:rsidRDefault="00262760" w:rsidP="002F2A22">
            <w:pPr>
              <w:pStyle w:val="Tablenumberlist"/>
              <w:numPr>
                <w:ilvl w:val="0"/>
                <w:numId w:val="0"/>
              </w:numPr>
              <w:rPr>
                <w:b w:val="0"/>
                <w:szCs w:val="22"/>
              </w:rPr>
            </w:pPr>
          </w:p>
        </w:tc>
        <w:tc>
          <w:tcPr>
            <w:cnfStyle w:val="000100000000" w:firstRow="0" w:lastRow="0" w:firstColumn="0" w:lastColumn="1" w:oddVBand="0" w:evenVBand="0" w:oddHBand="0" w:evenHBand="0" w:firstRowFirstColumn="0" w:firstRowLastColumn="0" w:lastRowFirstColumn="0" w:lastRowLastColumn="0"/>
            <w:tcW w:w="2442" w:type="dxa"/>
          </w:tcPr>
          <w:p w:rsidR="00262760" w:rsidRPr="004C7161" w:rsidRDefault="004C7161" w:rsidP="00C705DD">
            <w:pPr>
              <w:pStyle w:val="Tablenumberlist"/>
              <w:numPr>
                <w:ilvl w:val="0"/>
                <w:numId w:val="0"/>
              </w:numPr>
              <w:rPr>
                <w:b w:val="0"/>
                <w:szCs w:val="22"/>
              </w:rPr>
            </w:pPr>
            <w:r w:rsidRPr="004C7161">
              <w:rPr>
                <w:b w:val="0"/>
                <w:szCs w:val="22"/>
              </w:rPr>
              <w:t xml:space="preserve">All Council position descriptions have been updated and are compiled to accord with </w:t>
            </w:r>
            <w:r>
              <w:rPr>
                <w:b w:val="0"/>
                <w:szCs w:val="22"/>
              </w:rPr>
              <w:t>document accessibility standards</w:t>
            </w:r>
            <w:r w:rsidRPr="004C7161">
              <w:rPr>
                <w:b w:val="0"/>
                <w:szCs w:val="22"/>
              </w:rPr>
              <w:t>.</w:t>
            </w:r>
          </w:p>
        </w:tc>
      </w:tr>
    </w:tbl>
    <w:p w:rsidR="00832A19" w:rsidRDefault="00832A19"/>
    <w:p w:rsidR="00FA58AB" w:rsidRPr="00183FBD" w:rsidRDefault="00FA58AB" w:rsidP="00FA58AB">
      <w:pPr>
        <w:pStyle w:val="Heading2"/>
      </w:pPr>
      <w:bookmarkStart w:id="9" w:name="_Toc436301806"/>
      <w:r w:rsidRPr="00183FBD">
        <w:t>Attitudes and behaviours</w:t>
      </w:r>
      <w:bookmarkEnd w:id="9"/>
    </w:p>
    <w:tbl>
      <w:tblPr>
        <w:tblStyle w:val="LightList-Accent4"/>
        <w:tblW w:w="14174"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1E0" w:firstRow="1" w:lastRow="1" w:firstColumn="1" w:lastColumn="1" w:noHBand="0" w:noVBand="0"/>
      </w:tblPr>
      <w:tblGrid>
        <w:gridCol w:w="1951"/>
        <w:gridCol w:w="3260"/>
        <w:gridCol w:w="1418"/>
        <w:gridCol w:w="1559"/>
        <w:gridCol w:w="1843"/>
        <w:gridCol w:w="1701"/>
        <w:gridCol w:w="2442"/>
      </w:tblGrid>
      <w:tr w:rsidR="0054422A" w:rsidRPr="00E97BF1" w:rsidTr="00544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4422A" w:rsidRPr="00E97BF1" w:rsidRDefault="0054422A" w:rsidP="00F0756F">
            <w:pPr>
              <w:pStyle w:val="Tableheading"/>
            </w:pPr>
            <w:r>
              <w:t>Aim</w:t>
            </w:r>
          </w:p>
        </w:tc>
        <w:tc>
          <w:tcPr>
            <w:cnfStyle w:val="000010000000" w:firstRow="0" w:lastRow="0" w:firstColumn="0" w:lastColumn="0" w:oddVBand="1" w:evenVBand="0" w:oddHBand="0" w:evenHBand="0" w:firstRowFirstColumn="0" w:firstRowLastColumn="0" w:lastRowFirstColumn="0" w:lastRowLastColumn="0"/>
            <w:tcW w:w="3260" w:type="dxa"/>
          </w:tcPr>
          <w:p w:rsidR="0054422A" w:rsidRPr="00E97BF1" w:rsidRDefault="0054422A" w:rsidP="00F0756F">
            <w:pPr>
              <w:pStyle w:val="Tableheading"/>
            </w:pPr>
            <w:r>
              <w:t>What Council will do</w:t>
            </w:r>
          </w:p>
        </w:tc>
        <w:tc>
          <w:tcPr>
            <w:tcW w:w="1418" w:type="dxa"/>
          </w:tcPr>
          <w:p w:rsidR="0054422A" w:rsidRDefault="0054422A" w:rsidP="00F0756F">
            <w:pPr>
              <w:pStyle w:val="Tableheading"/>
              <w:cnfStyle w:val="100000000000" w:firstRow="1" w:lastRow="0" w:firstColumn="0" w:lastColumn="0" w:oddVBand="0" w:evenVBand="0" w:oddHBand="0" w:evenHBand="0" w:firstRowFirstColumn="0" w:firstRowLastColumn="0" w:lastRowFirstColumn="0" w:lastRowLastColumn="0"/>
            </w:pPr>
            <w:r>
              <w:t>Timeframe</w:t>
            </w:r>
          </w:p>
        </w:tc>
        <w:tc>
          <w:tcPr>
            <w:cnfStyle w:val="000010000000" w:firstRow="0" w:lastRow="0" w:firstColumn="0" w:lastColumn="0" w:oddVBand="1" w:evenVBand="0" w:oddHBand="0" w:evenHBand="0" w:firstRowFirstColumn="0" w:firstRowLastColumn="0" w:lastRowFirstColumn="0" w:lastRowLastColumn="0"/>
            <w:tcW w:w="1559" w:type="dxa"/>
          </w:tcPr>
          <w:p w:rsidR="0054422A" w:rsidRPr="00E97BF1" w:rsidRDefault="0054422A" w:rsidP="00F0756F">
            <w:pPr>
              <w:pStyle w:val="Tableheading"/>
            </w:pPr>
            <w:r>
              <w:t>Action manager</w:t>
            </w:r>
          </w:p>
        </w:tc>
        <w:tc>
          <w:tcPr>
            <w:tcW w:w="1843" w:type="dxa"/>
          </w:tcPr>
          <w:p w:rsidR="0054422A" w:rsidRDefault="0054422A" w:rsidP="00F0756F">
            <w:pPr>
              <w:pStyle w:val="Tableheading"/>
              <w:cnfStyle w:val="100000000000" w:firstRow="1" w:lastRow="0" w:firstColumn="0" w:lastColumn="0" w:oddVBand="0" w:evenVBand="0" w:oddHBand="0" w:evenHBand="0" w:firstRowFirstColumn="0" w:firstRowLastColumn="0" w:lastRowFirstColumn="0" w:lastRowLastColumn="0"/>
            </w:pPr>
            <w:r>
              <w:t xml:space="preserve">Performance indicator </w:t>
            </w:r>
          </w:p>
        </w:tc>
        <w:tc>
          <w:tcPr>
            <w:cnfStyle w:val="000010000000" w:firstRow="0" w:lastRow="0" w:firstColumn="0" w:lastColumn="0" w:oddVBand="1" w:evenVBand="0" w:oddHBand="0" w:evenHBand="0" w:firstRowFirstColumn="0" w:firstRowLastColumn="0" w:lastRowFirstColumn="0" w:lastRowLastColumn="0"/>
            <w:tcW w:w="1701" w:type="dxa"/>
          </w:tcPr>
          <w:p w:rsidR="0054422A" w:rsidRDefault="0054422A" w:rsidP="00F0756F">
            <w:pPr>
              <w:pStyle w:val="Tableheading"/>
            </w:pPr>
            <w:r>
              <w:t>Measure</w:t>
            </w:r>
          </w:p>
        </w:tc>
        <w:tc>
          <w:tcPr>
            <w:cnfStyle w:val="000100000000" w:firstRow="0" w:lastRow="0" w:firstColumn="0" w:lastColumn="1" w:oddVBand="0" w:evenVBand="0" w:oddHBand="0" w:evenHBand="0" w:firstRowFirstColumn="0" w:firstRowLastColumn="0" w:lastRowFirstColumn="0" w:lastRowLastColumn="0"/>
            <w:tcW w:w="2442" w:type="dxa"/>
          </w:tcPr>
          <w:p w:rsidR="0054422A" w:rsidRDefault="002A6A41" w:rsidP="00F0756F">
            <w:pPr>
              <w:pStyle w:val="Tableheading"/>
            </w:pPr>
            <w:r>
              <w:t>Progress to June 2020</w:t>
            </w:r>
          </w:p>
        </w:tc>
      </w:tr>
      <w:tr w:rsidR="0054422A" w:rsidRPr="003F1AA5" w:rsidTr="0054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4422A" w:rsidRDefault="0054422A" w:rsidP="00F0756F">
            <w:pPr>
              <w:pStyle w:val="Heading3"/>
              <w:outlineLvl w:val="2"/>
            </w:pPr>
            <w:bookmarkStart w:id="10" w:name="_Toc436301807"/>
          </w:p>
          <w:p w:rsidR="0054422A" w:rsidRPr="00816C1E" w:rsidRDefault="0054422A" w:rsidP="00296540">
            <w:pPr>
              <w:pStyle w:val="Heading3"/>
              <w:numPr>
                <w:ilvl w:val="0"/>
                <w:numId w:val="0"/>
              </w:numPr>
              <w:outlineLvl w:val="2"/>
            </w:pPr>
            <w:r w:rsidRPr="00083758">
              <w:t>Senior management</w:t>
            </w:r>
            <w:r>
              <w:t xml:space="preserve"> and staff are</w:t>
            </w:r>
            <w:r w:rsidRPr="00083758">
              <w:t xml:space="preserve"> </w:t>
            </w:r>
            <w:r>
              <w:t xml:space="preserve">to </w:t>
            </w:r>
            <w:r w:rsidRPr="00083758">
              <w:t>sponsor and</w:t>
            </w:r>
            <w:r>
              <w:t xml:space="preserve"> </w:t>
            </w:r>
            <w:r w:rsidRPr="00083758">
              <w:t xml:space="preserve">champion </w:t>
            </w:r>
            <w:r>
              <w:t xml:space="preserve">a </w:t>
            </w:r>
            <w:r w:rsidRPr="00083758">
              <w:t>commitment to access</w:t>
            </w:r>
            <w:r>
              <w:t xml:space="preserve"> </w:t>
            </w:r>
            <w:r w:rsidRPr="00083758">
              <w:t>and inclusion</w:t>
            </w:r>
            <w:r>
              <w:t xml:space="preserve"> internally and externally</w:t>
            </w:r>
            <w:r w:rsidRPr="00083758">
              <w:t>.</w:t>
            </w:r>
            <w:bookmarkEnd w:id="10"/>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B31DB3">
            <w:pPr>
              <w:pStyle w:val="Heading4"/>
              <w:outlineLvl w:val="3"/>
            </w:pPr>
          </w:p>
          <w:p w:rsidR="0054422A" w:rsidRPr="00883EE2" w:rsidRDefault="0054422A" w:rsidP="00B203CE">
            <w:pPr>
              <w:pStyle w:val="Heading4"/>
              <w:numPr>
                <w:ilvl w:val="0"/>
                <w:numId w:val="0"/>
              </w:numPr>
              <w:outlineLvl w:val="3"/>
            </w:pPr>
            <w:r>
              <w:t>Disability awareness and competence</w:t>
            </w:r>
            <w:r w:rsidRPr="00F009F2">
              <w:t xml:space="preserve"> training </w:t>
            </w:r>
            <w:r>
              <w:t>is to be provided for senior staff and management.</w:t>
            </w:r>
          </w:p>
        </w:tc>
        <w:tc>
          <w:tcPr>
            <w:tcW w:w="1418" w:type="dxa"/>
          </w:tcPr>
          <w:p w:rsidR="0054422A" w:rsidRDefault="0054422A" w:rsidP="00296540">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54422A" w:rsidRPr="00883EE2" w:rsidRDefault="0054422A" w:rsidP="00FF3050">
            <w:pPr>
              <w:pStyle w:val="Tablenumberlist"/>
              <w:numPr>
                <w:ilvl w:val="0"/>
                <w:numId w:val="0"/>
              </w:numPr>
              <w:ind w:left="284" w:hanging="284"/>
            </w:pPr>
            <w:r>
              <w:t>HR</w:t>
            </w:r>
          </w:p>
        </w:tc>
        <w:tc>
          <w:tcPr>
            <w:tcW w:w="1843" w:type="dxa"/>
          </w:tcPr>
          <w:p w:rsidR="0054422A" w:rsidRPr="00B203CE" w:rsidRDefault="0054422A" w:rsidP="00D52696">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rsidRPr="00B41A05">
              <w:t xml:space="preserve">Increase in </w:t>
            </w:r>
            <w:r>
              <w:t>level</w:t>
            </w:r>
            <w:r w:rsidRPr="00B41A05">
              <w:t xml:space="preserve"> of training offered and</w:t>
            </w:r>
            <w:r>
              <w:t xml:space="preserve"> number of</w:t>
            </w:r>
            <w:r w:rsidRPr="00B41A05">
              <w:t xml:space="preserve"> senior staff and management trained in disability awareness and competence</w:t>
            </w:r>
            <w:r>
              <w:rPr>
                <w:b/>
              </w:rPr>
              <w:t>.</w:t>
            </w:r>
          </w:p>
        </w:tc>
        <w:tc>
          <w:tcPr>
            <w:cnfStyle w:val="000010000000" w:firstRow="0" w:lastRow="0" w:firstColumn="0" w:lastColumn="0" w:oddVBand="1" w:evenVBand="0" w:oddHBand="0" w:evenHBand="0" w:firstRowFirstColumn="0" w:firstRowLastColumn="0" w:lastRowFirstColumn="0" w:lastRowLastColumn="0"/>
            <w:tcW w:w="1701" w:type="dxa"/>
          </w:tcPr>
          <w:p w:rsidR="0054422A" w:rsidRPr="00B203CE" w:rsidRDefault="0054422A" w:rsidP="008D2DA4">
            <w:pPr>
              <w:pStyle w:val="Tablenumberlist"/>
              <w:numPr>
                <w:ilvl w:val="0"/>
                <w:numId w:val="0"/>
              </w:numPr>
              <w:rPr>
                <w:b/>
              </w:rPr>
            </w:pPr>
            <w: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AC5E60" w:rsidRDefault="00393915" w:rsidP="008D2DA4">
            <w:pPr>
              <w:pStyle w:val="Tablenumberlist"/>
              <w:numPr>
                <w:ilvl w:val="0"/>
                <w:numId w:val="0"/>
              </w:numPr>
              <w:rPr>
                <w:b w:val="0"/>
              </w:rPr>
            </w:pPr>
            <w:r>
              <w:rPr>
                <w:b w:val="0"/>
              </w:rPr>
              <w:t>D</w:t>
            </w:r>
            <w:r w:rsidR="00AC5E60" w:rsidRPr="00AC5E60">
              <w:rPr>
                <w:b w:val="0"/>
              </w:rPr>
              <w:t xml:space="preserve">isability awareness training to </w:t>
            </w:r>
            <w:r>
              <w:rPr>
                <w:b w:val="0"/>
              </w:rPr>
              <w:t xml:space="preserve">be offered to </w:t>
            </w:r>
            <w:r w:rsidR="00AC5E60" w:rsidRPr="00AC5E60">
              <w:rPr>
                <w:b w:val="0"/>
              </w:rPr>
              <w:t>senior staff as required.</w:t>
            </w:r>
          </w:p>
        </w:tc>
      </w:tr>
      <w:tr w:rsidR="0054422A" w:rsidRPr="003F1AA5" w:rsidTr="0054422A">
        <w:tc>
          <w:tcPr>
            <w:cnfStyle w:val="001000000000" w:firstRow="0" w:lastRow="0" w:firstColumn="1" w:lastColumn="0" w:oddVBand="0" w:evenVBand="0" w:oddHBand="0" w:evenHBand="0" w:firstRowFirstColumn="0" w:firstRowLastColumn="0" w:lastRowFirstColumn="0" w:lastRowLastColumn="0"/>
            <w:tcW w:w="1951" w:type="dxa"/>
          </w:tcPr>
          <w:p w:rsidR="0054422A" w:rsidRDefault="0054422A" w:rsidP="009C3150">
            <w:pPr>
              <w:pStyle w:val="Heading3"/>
              <w:numPr>
                <w:ilvl w:val="0"/>
                <w:numId w:val="0"/>
              </w:numPr>
              <w:ind w:left="720"/>
              <w:outlineLvl w:val="2"/>
            </w:pPr>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993FD1">
            <w:pPr>
              <w:pStyle w:val="Heading4"/>
              <w:outlineLvl w:val="3"/>
            </w:pPr>
          </w:p>
          <w:p w:rsidR="0054422A" w:rsidRDefault="0054422A" w:rsidP="00993FD1">
            <w:pPr>
              <w:pStyle w:val="Heading4"/>
              <w:numPr>
                <w:ilvl w:val="0"/>
                <w:numId w:val="0"/>
              </w:numPr>
              <w:outlineLvl w:val="3"/>
            </w:pPr>
            <w:r>
              <w:t xml:space="preserve">Senior leaders raise the profile of access and inclusion in their communication by promoting the implementation of the Disability Inclusion Action Plan (DIAP) within their teams. </w:t>
            </w:r>
          </w:p>
        </w:tc>
        <w:tc>
          <w:tcPr>
            <w:tcW w:w="1418" w:type="dxa"/>
          </w:tcPr>
          <w:p w:rsidR="0054422A" w:rsidRDefault="0054422A" w:rsidP="00993FD1">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559" w:type="dxa"/>
          </w:tcPr>
          <w:p w:rsidR="0054422A" w:rsidRDefault="0054422A" w:rsidP="00FF3050">
            <w:pPr>
              <w:pStyle w:val="Tablenumberlist"/>
              <w:numPr>
                <w:ilvl w:val="0"/>
                <w:numId w:val="0"/>
              </w:numPr>
              <w:ind w:left="284" w:hanging="284"/>
            </w:pPr>
            <w:r>
              <w:t>All Senior</w:t>
            </w:r>
          </w:p>
          <w:p w:rsidR="0054422A" w:rsidRPr="00883EE2" w:rsidRDefault="0054422A" w:rsidP="00FF3050">
            <w:pPr>
              <w:pStyle w:val="Tablenumberlist"/>
              <w:numPr>
                <w:ilvl w:val="0"/>
                <w:numId w:val="0"/>
              </w:numPr>
            </w:pPr>
            <w:r>
              <w:t>Staff</w:t>
            </w:r>
          </w:p>
        </w:tc>
        <w:tc>
          <w:tcPr>
            <w:tcW w:w="1843" w:type="dxa"/>
          </w:tcPr>
          <w:p w:rsidR="0054422A" w:rsidRPr="00D52696" w:rsidRDefault="0054422A" w:rsidP="00D9392B">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rsidRPr="00D52696">
              <w:t xml:space="preserve">All senior staff are familiar with the DIAP and ensure that all staff are </w:t>
            </w:r>
            <w:r>
              <w:t xml:space="preserve">working </w:t>
            </w:r>
            <w:r w:rsidRPr="00D52696">
              <w:t>in accordance with the actions specified in the plan.</w:t>
            </w:r>
          </w:p>
        </w:tc>
        <w:tc>
          <w:tcPr>
            <w:cnfStyle w:val="000010000000" w:firstRow="0" w:lastRow="0" w:firstColumn="0" w:lastColumn="0" w:oddVBand="1" w:evenVBand="0" w:oddHBand="0" w:evenHBand="0" w:firstRowFirstColumn="0" w:firstRowLastColumn="0" w:lastRowFirstColumn="0" w:lastRowLastColumn="0"/>
            <w:tcW w:w="1701" w:type="dxa"/>
          </w:tcPr>
          <w:p w:rsidR="0054422A" w:rsidRPr="00C0356D" w:rsidRDefault="0054422A" w:rsidP="00993FD1">
            <w:pPr>
              <w:pStyle w:val="Tablenumberlist"/>
              <w:numPr>
                <w:ilvl w:val="0"/>
                <w:numId w:val="0"/>
              </w:numPr>
              <w:rPr>
                <w:b/>
              </w:rPr>
            </w:pPr>
            <w: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AC5E60" w:rsidRDefault="00AC5E60" w:rsidP="00993FD1">
            <w:pPr>
              <w:pStyle w:val="Tablenumberlist"/>
              <w:numPr>
                <w:ilvl w:val="0"/>
                <w:numId w:val="0"/>
              </w:numPr>
              <w:rPr>
                <w:b w:val="0"/>
              </w:rPr>
            </w:pPr>
            <w:r w:rsidRPr="00AC5E60">
              <w:rPr>
                <w:b w:val="0"/>
              </w:rPr>
              <w:t>The Disability Inclusion Action Plan has been discussed at MANEX</w:t>
            </w:r>
            <w:r>
              <w:rPr>
                <w:b w:val="0"/>
              </w:rPr>
              <w:t>, reviewed at a Council meeting and made available to all staff throughout the organisation with staff encouraged to familiarise themselves with the document.</w:t>
            </w:r>
          </w:p>
        </w:tc>
      </w:tr>
      <w:tr w:rsidR="0054422A" w:rsidRPr="003F1AA5" w:rsidTr="0054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4422A" w:rsidRDefault="0054422A" w:rsidP="00B85C43">
            <w:pPr>
              <w:pStyle w:val="Heading3"/>
              <w:outlineLvl w:val="2"/>
            </w:pPr>
          </w:p>
          <w:p w:rsidR="0054422A" w:rsidRPr="00AA0CF8" w:rsidRDefault="0054422A" w:rsidP="00B85C43">
            <w:pPr>
              <w:pStyle w:val="Heading3"/>
              <w:numPr>
                <w:ilvl w:val="0"/>
                <w:numId w:val="0"/>
              </w:numPr>
              <w:outlineLvl w:val="2"/>
            </w:pPr>
            <w:r>
              <w:t>Staff are trained in inclusive practice and disability access and awareness</w:t>
            </w:r>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B85C43">
            <w:pPr>
              <w:pStyle w:val="Heading4"/>
              <w:outlineLvl w:val="3"/>
            </w:pPr>
          </w:p>
          <w:p w:rsidR="0054422A" w:rsidRPr="00AA0CF8" w:rsidRDefault="0054422A" w:rsidP="000351F0">
            <w:pPr>
              <w:pStyle w:val="Heading4"/>
              <w:numPr>
                <w:ilvl w:val="0"/>
                <w:numId w:val="0"/>
              </w:numPr>
              <w:outlineLvl w:val="3"/>
            </w:pPr>
            <w:r>
              <w:t>Provide disability awareness training to Council employees with priority given to staff that have a high level of contact with the public.</w:t>
            </w:r>
          </w:p>
        </w:tc>
        <w:tc>
          <w:tcPr>
            <w:tcW w:w="1418" w:type="dxa"/>
          </w:tcPr>
          <w:p w:rsidR="0054422A" w:rsidRDefault="0054422A" w:rsidP="00B85C43">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54422A" w:rsidRPr="00AA0CF8" w:rsidRDefault="0054422A" w:rsidP="00FF3050">
            <w:pPr>
              <w:pStyle w:val="Tablenumberlist"/>
              <w:numPr>
                <w:ilvl w:val="0"/>
                <w:numId w:val="0"/>
              </w:numPr>
              <w:ind w:left="284" w:hanging="284"/>
            </w:pPr>
            <w:r>
              <w:t>HR</w:t>
            </w:r>
          </w:p>
        </w:tc>
        <w:tc>
          <w:tcPr>
            <w:tcW w:w="1843" w:type="dxa"/>
          </w:tcPr>
          <w:p w:rsidR="0054422A" w:rsidRPr="00D52696" w:rsidRDefault="0054422A" w:rsidP="00B85C43">
            <w:pPr>
              <w:pStyle w:val="Tablenumberlist"/>
              <w:numPr>
                <w:ilvl w:val="0"/>
                <w:numId w:val="0"/>
              </w:numPr>
              <w:cnfStyle w:val="000000100000" w:firstRow="0" w:lastRow="0" w:firstColumn="0" w:lastColumn="0" w:oddVBand="0" w:evenVBand="0" w:oddHBand="1" w:evenHBand="0" w:firstRowFirstColumn="0" w:firstRowLastColumn="0" w:lastRowFirstColumn="0" w:lastRowLastColumn="0"/>
            </w:pPr>
            <w:r>
              <w:t>Increased % of staff trained in disability awareness</w:t>
            </w:r>
          </w:p>
        </w:tc>
        <w:tc>
          <w:tcPr>
            <w:cnfStyle w:val="000010000000" w:firstRow="0" w:lastRow="0" w:firstColumn="0" w:lastColumn="0" w:oddVBand="1" w:evenVBand="0" w:oddHBand="0" w:evenHBand="0" w:firstRowFirstColumn="0" w:firstRowLastColumn="0" w:lastRowFirstColumn="0" w:lastRowLastColumn="0"/>
            <w:tcW w:w="1701" w:type="dxa"/>
          </w:tcPr>
          <w:p w:rsidR="0054422A" w:rsidRPr="00344839" w:rsidRDefault="0054422A" w:rsidP="00B85C43">
            <w:pPr>
              <w:autoSpaceDE w:val="0"/>
              <w:autoSpaceDN w:val="0"/>
              <w:adjustRightInd w:val="0"/>
              <w:spacing w:after="0"/>
              <w:rPr>
                <w:rFonts w:eastAsiaTheme="minorHAnsi" w:cs="Arial"/>
                <w:b/>
                <w:lang w:eastAsia="en-US"/>
              </w:rPr>
            </w:pPr>
            <w:r>
              <w:rPr>
                <w:rFonts w:eastAsiaTheme="minorHAnsi" w:cs="Arial"/>
                <w:lang w:eastAsia="en-US"/>
              </w:rP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7B69DA" w:rsidRDefault="007B69DA" w:rsidP="007B69DA">
            <w:pPr>
              <w:autoSpaceDE w:val="0"/>
              <w:autoSpaceDN w:val="0"/>
              <w:adjustRightInd w:val="0"/>
              <w:spacing w:after="0"/>
              <w:rPr>
                <w:rFonts w:eastAsiaTheme="minorHAnsi" w:cs="Arial"/>
                <w:b w:val="0"/>
                <w:lang w:eastAsia="en-US"/>
              </w:rPr>
            </w:pPr>
            <w:r w:rsidRPr="007B69DA">
              <w:rPr>
                <w:rFonts w:eastAsiaTheme="minorHAnsi" w:cs="Arial"/>
                <w:b w:val="0"/>
                <w:lang w:eastAsia="en-US"/>
              </w:rPr>
              <w:t>B</w:t>
            </w:r>
            <w:r w:rsidR="00EC3EB8">
              <w:rPr>
                <w:rFonts w:eastAsiaTheme="minorHAnsi" w:cs="Arial"/>
                <w:b w:val="0"/>
                <w:lang w:eastAsia="en-US"/>
              </w:rPr>
              <w:t>asic b</w:t>
            </w:r>
            <w:r w:rsidRPr="007B69DA">
              <w:rPr>
                <w:rFonts w:eastAsiaTheme="minorHAnsi" w:cs="Arial"/>
                <w:b w:val="0"/>
                <w:lang w:eastAsia="en-US"/>
              </w:rPr>
              <w:t xml:space="preserve">ullying and harassment training held for all </w:t>
            </w:r>
            <w:r w:rsidR="00EC3EB8">
              <w:rPr>
                <w:rFonts w:eastAsiaTheme="minorHAnsi" w:cs="Arial"/>
                <w:b w:val="0"/>
                <w:lang w:eastAsia="en-US"/>
              </w:rPr>
              <w:t>new staff in 2019 as part of induction process</w:t>
            </w:r>
            <w:r w:rsidRPr="007B69DA">
              <w:rPr>
                <w:rFonts w:eastAsiaTheme="minorHAnsi" w:cs="Arial"/>
                <w:b w:val="0"/>
                <w:lang w:eastAsia="en-US"/>
              </w:rPr>
              <w:t xml:space="preserve"> with EEO, </w:t>
            </w:r>
            <w:r w:rsidR="00CB1E44" w:rsidRPr="007B69DA">
              <w:rPr>
                <w:rFonts w:eastAsiaTheme="minorHAnsi" w:cs="Arial"/>
                <w:b w:val="0"/>
                <w:lang w:eastAsia="en-US"/>
              </w:rPr>
              <w:t>anti-discrimination</w:t>
            </w:r>
            <w:r w:rsidRPr="007B69DA">
              <w:rPr>
                <w:rFonts w:eastAsiaTheme="minorHAnsi" w:cs="Arial"/>
                <w:b w:val="0"/>
                <w:lang w:eastAsia="en-US"/>
              </w:rPr>
              <w:t xml:space="preserve"> and disability inclusion included. </w:t>
            </w:r>
            <w:r w:rsidR="00AD557E">
              <w:rPr>
                <w:rFonts w:eastAsiaTheme="minorHAnsi" w:cs="Arial"/>
                <w:b w:val="0"/>
                <w:lang w:eastAsia="en-US"/>
              </w:rPr>
              <w:t>Councils Community Access Policy</w:t>
            </w:r>
            <w:r w:rsidR="000C3EE0">
              <w:rPr>
                <w:rFonts w:eastAsiaTheme="minorHAnsi" w:cs="Arial"/>
                <w:b w:val="0"/>
                <w:lang w:eastAsia="en-US"/>
              </w:rPr>
              <w:t xml:space="preserve"> and Guide to Communicating with People with a Disability</w:t>
            </w:r>
            <w:r w:rsidR="00AD557E">
              <w:rPr>
                <w:rFonts w:eastAsiaTheme="minorHAnsi" w:cs="Arial"/>
                <w:b w:val="0"/>
                <w:lang w:eastAsia="en-US"/>
              </w:rPr>
              <w:t xml:space="preserve"> reviewed in 2019.</w:t>
            </w:r>
          </w:p>
        </w:tc>
      </w:tr>
      <w:tr w:rsidR="0054422A" w:rsidRPr="003F1AA5" w:rsidTr="0054422A">
        <w:tc>
          <w:tcPr>
            <w:cnfStyle w:val="001000000000" w:firstRow="0" w:lastRow="0" w:firstColumn="1" w:lastColumn="0" w:oddVBand="0" w:evenVBand="0" w:oddHBand="0" w:evenHBand="0" w:firstRowFirstColumn="0" w:firstRowLastColumn="0" w:lastRowFirstColumn="0" w:lastRowLastColumn="0"/>
            <w:tcW w:w="1951" w:type="dxa"/>
          </w:tcPr>
          <w:p w:rsidR="0054422A" w:rsidRDefault="0054422A" w:rsidP="00F0756F">
            <w:pPr>
              <w:pStyle w:val="Heading3"/>
              <w:outlineLvl w:val="2"/>
            </w:pPr>
          </w:p>
          <w:p w:rsidR="0054422A" w:rsidRPr="00AA0CF8" w:rsidRDefault="0054422A" w:rsidP="00B80EB9">
            <w:pPr>
              <w:pStyle w:val="Heading3"/>
              <w:numPr>
                <w:ilvl w:val="0"/>
                <w:numId w:val="0"/>
              </w:numPr>
              <w:outlineLvl w:val="2"/>
            </w:pPr>
            <w:r>
              <w:t xml:space="preserve">Involve people with a Disability in the development of communication campaigns regarding disability inclusion </w:t>
            </w:r>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F0756F">
            <w:pPr>
              <w:pStyle w:val="Heading4"/>
              <w:outlineLvl w:val="3"/>
            </w:pPr>
          </w:p>
          <w:p w:rsidR="0054422A" w:rsidRPr="00AA0CF8" w:rsidRDefault="0054422A" w:rsidP="00296540">
            <w:pPr>
              <w:pStyle w:val="Heading4"/>
              <w:numPr>
                <w:ilvl w:val="0"/>
                <w:numId w:val="0"/>
              </w:numPr>
              <w:outlineLvl w:val="3"/>
            </w:pPr>
            <w:r>
              <w:t>People with a disability are to be consulted and included in the development of communication campaigns regarding disability inclusion.</w:t>
            </w:r>
          </w:p>
        </w:tc>
        <w:tc>
          <w:tcPr>
            <w:tcW w:w="1418" w:type="dxa"/>
          </w:tcPr>
          <w:p w:rsidR="0054422A" w:rsidRDefault="0054422A" w:rsidP="00F974DE">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559" w:type="dxa"/>
          </w:tcPr>
          <w:p w:rsidR="0054422A" w:rsidRDefault="0054422A" w:rsidP="00DA1D8F">
            <w:pPr>
              <w:pStyle w:val="Tablenumberlist"/>
              <w:numPr>
                <w:ilvl w:val="0"/>
                <w:numId w:val="0"/>
              </w:numPr>
              <w:ind w:left="284" w:hanging="284"/>
            </w:pPr>
            <w:r>
              <w:t xml:space="preserve">Community </w:t>
            </w:r>
          </w:p>
          <w:p w:rsidR="0054422A" w:rsidRDefault="0054422A" w:rsidP="00DA1D8F">
            <w:pPr>
              <w:pStyle w:val="Tablenumberlist"/>
              <w:numPr>
                <w:ilvl w:val="0"/>
                <w:numId w:val="0"/>
              </w:numPr>
              <w:ind w:left="284" w:hanging="284"/>
            </w:pPr>
            <w:r>
              <w:t xml:space="preserve">Development </w:t>
            </w:r>
          </w:p>
          <w:p w:rsidR="0054422A" w:rsidRPr="00AA0CF8" w:rsidRDefault="0054422A" w:rsidP="00DA1D8F">
            <w:pPr>
              <w:pStyle w:val="Tablenumberlist"/>
              <w:numPr>
                <w:ilvl w:val="0"/>
                <w:numId w:val="0"/>
              </w:numPr>
              <w:ind w:left="284" w:hanging="284"/>
            </w:pPr>
            <w:r>
              <w:t>Officer</w:t>
            </w:r>
          </w:p>
        </w:tc>
        <w:tc>
          <w:tcPr>
            <w:tcW w:w="1843" w:type="dxa"/>
          </w:tcPr>
          <w:p w:rsidR="0054422A" w:rsidRPr="00B80EB9" w:rsidRDefault="0054422A" w:rsidP="0076376A">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rsidRPr="00B80EB9">
              <w:t>Increase in the % of people consulted regarding disability inclusion</w:t>
            </w:r>
          </w:p>
        </w:tc>
        <w:tc>
          <w:tcPr>
            <w:cnfStyle w:val="000010000000" w:firstRow="0" w:lastRow="0" w:firstColumn="0" w:lastColumn="0" w:oddVBand="1" w:evenVBand="0" w:oddHBand="0" w:evenHBand="0" w:firstRowFirstColumn="0" w:firstRowLastColumn="0" w:lastRowFirstColumn="0" w:lastRowLastColumn="0"/>
            <w:tcW w:w="1701" w:type="dxa"/>
          </w:tcPr>
          <w:p w:rsidR="0054422A" w:rsidRDefault="0054422A" w:rsidP="0076376A">
            <w:pPr>
              <w:pStyle w:val="Tablenumberlist"/>
              <w:numPr>
                <w:ilvl w:val="0"/>
                <w:numId w:val="0"/>
              </w:numPr>
              <w:rPr>
                <w:b/>
              </w:rPr>
            </w:pPr>
            <w:r>
              <w:t>Council data</w:t>
            </w:r>
          </w:p>
          <w:p w:rsidR="0054422A" w:rsidRDefault="0054422A" w:rsidP="0076376A">
            <w:pPr>
              <w:pStyle w:val="Tablenumberlist"/>
              <w:numPr>
                <w:ilvl w:val="0"/>
                <w:numId w:val="0"/>
              </w:numPr>
              <w:rPr>
                <w:b/>
              </w:rPr>
            </w:pPr>
          </w:p>
          <w:p w:rsidR="0054422A" w:rsidRPr="0076376A" w:rsidRDefault="0054422A" w:rsidP="0076376A">
            <w:pPr>
              <w:pStyle w:val="Tablenumberlist"/>
              <w:numPr>
                <w:ilvl w:val="0"/>
                <w:numId w:val="0"/>
              </w:numPr>
              <w:rPr>
                <w:b/>
              </w:rPr>
            </w:pPr>
            <w:r>
              <w:t>Consultation has occurred</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EA5FD2" w:rsidRDefault="00EA5FD2" w:rsidP="0076376A">
            <w:pPr>
              <w:pStyle w:val="Tablenumberlist"/>
              <w:numPr>
                <w:ilvl w:val="0"/>
                <w:numId w:val="0"/>
              </w:numPr>
              <w:rPr>
                <w:b w:val="0"/>
              </w:rPr>
            </w:pPr>
            <w:r>
              <w:rPr>
                <w:b w:val="0"/>
              </w:rPr>
              <w:t>People with disabilities and their carers encouraged to provide feedback to Council in the development of the Disability Inclusion Action Plan.</w:t>
            </w:r>
          </w:p>
        </w:tc>
      </w:tr>
      <w:tr w:rsidR="0054422A" w:rsidRPr="003F1AA5" w:rsidTr="0054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4422A" w:rsidRDefault="0054422A" w:rsidP="002F7B52">
            <w:pPr>
              <w:pStyle w:val="Heading3"/>
              <w:spacing w:after="0"/>
              <w:outlineLvl w:val="2"/>
            </w:pPr>
          </w:p>
          <w:p w:rsidR="0054422A" w:rsidRPr="004B5A4E" w:rsidRDefault="0054422A" w:rsidP="004B5A4E">
            <w:pPr>
              <w:pStyle w:val="Heading3"/>
              <w:numPr>
                <w:ilvl w:val="0"/>
                <w:numId w:val="0"/>
              </w:numPr>
              <w:spacing w:after="0"/>
              <w:outlineLvl w:val="2"/>
            </w:pPr>
            <w:r w:rsidRPr="004B5A4E">
              <w:t xml:space="preserve">Improve community attitudes and awareness of access issues and disability inclusion. </w:t>
            </w:r>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F0756F">
            <w:pPr>
              <w:pStyle w:val="Heading4"/>
              <w:spacing w:after="0"/>
              <w:outlineLvl w:val="3"/>
            </w:pPr>
          </w:p>
          <w:p w:rsidR="0054422A" w:rsidRPr="00393772" w:rsidRDefault="0054422A" w:rsidP="0054678C">
            <w:pPr>
              <w:pStyle w:val="Heading4"/>
              <w:numPr>
                <w:ilvl w:val="0"/>
                <w:numId w:val="0"/>
              </w:numPr>
              <w:spacing w:after="0"/>
              <w:outlineLvl w:val="3"/>
            </w:pPr>
            <w:r>
              <w:t>Promote access awareness and deliver community education around disability inclusion</w:t>
            </w:r>
          </w:p>
          <w:p w:rsidR="0054422A" w:rsidRPr="00EA1FCB" w:rsidRDefault="0054422A" w:rsidP="00F0756F">
            <w:pPr>
              <w:pStyle w:val="Heading4"/>
              <w:numPr>
                <w:ilvl w:val="0"/>
                <w:numId w:val="0"/>
              </w:numPr>
              <w:ind w:left="864"/>
              <w:outlineLvl w:val="3"/>
            </w:pPr>
            <w:r>
              <w:t xml:space="preserve">  </w:t>
            </w:r>
          </w:p>
        </w:tc>
        <w:tc>
          <w:tcPr>
            <w:tcW w:w="1418" w:type="dxa"/>
          </w:tcPr>
          <w:p w:rsidR="0054422A" w:rsidRDefault="0054422A" w:rsidP="00F0756F">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54422A" w:rsidRDefault="0054422A" w:rsidP="00DA1D8F">
            <w:pPr>
              <w:pStyle w:val="Tablenumberlist"/>
              <w:numPr>
                <w:ilvl w:val="0"/>
                <w:numId w:val="0"/>
              </w:numPr>
              <w:ind w:left="284" w:hanging="284"/>
            </w:pPr>
            <w:r>
              <w:t xml:space="preserve">Community </w:t>
            </w:r>
          </w:p>
          <w:p w:rsidR="0054422A" w:rsidRDefault="0054422A" w:rsidP="00DA1D8F">
            <w:pPr>
              <w:pStyle w:val="Tablenumberlist"/>
              <w:numPr>
                <w:ilvl w:val="0"/>
                <w:numId w:val="0"/>
              </w:numPr>
              <w:ind w:left="284" w:hanging="284"/>
            </w:pPr>
            <w:r>
              <w:t xml:space="preserve">Development </w:t>
            </w:r>
          </w:p>
          <w:p w:rsidR="0054422A" w:rsidRPr="00AA0CF8" w:rsidRDefault="0054422A" w:rsidP="00DA1D8F">
            <w:pPr>
              <w:pStyle w:val="Tablenumberlist"/>
              <w:numPr>
                <w:ilvl w:val="0"/>
                <w:numId w:val="0"/>
              </w:numPr>
              <w:ind w:left="284" w:hanging="284"/>
            </w:pPr>
            <w:r>
              <w:t>Officer</w:t>
            </w:r>
          </w:p>
        </w:tc>
        <w:tc>
          <w:tcPr>
            <w:tcW w:w="1843" w:type="dxa"/>
          </w:tcPr>
          <w:p w:rsidR="0054422A" w:rsidRPr="00D52696" w:rsidRDefault="0054422A" w:rsidP="00EF1BA7">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r w:rsidRPr="00D52696">
              <w:t>A minimum of two promotion</w:t>
            </w:r>
            <w:r>
              <w:t>al</w:t>
            </w:r>
            <w:r w:rsidRPr="00D52696">
              <w:t xml:space="preserve"> items </w:t>
            </w:r>
            <w:r>
              <w:t xml:space="preserve">are to be </w:t>
            </w:r>
            <w:r w:rsidRPr="00D52696">
              <w:t xml:space="preserve">circulated annually. </w:t>
            </w:r>
          </w:p>
        </w:tc>
        <w:tc>
          <w:tcPr>
            <w:cnfStyle w:val="000010000000" w:firstRow="0" w:lastRow="0" w:firstColumn="0" w:lastColumn="0" w:oddVBand="1" w:evenVBand="0" w:oddHBand="0" w:evenHBand="0" w:firstRowFirstColumn="0" w:firstRowLastColumn="0" w:lastRowFirstColumn="0" w:lastRowLastColumn="0"/>
            <w:tcW w:w="1701" w:type="dxa"/>
          </w:tcPr>
          <w:p w:rsidR="0054422A" w:rsidRDefault="0054422A" w:rsidP="00FF3050">
            <w:pPr>
              <w:pStyle w:val="Heading4"/>
              <w:numPr>
                <w:ilvl w:val="0"/>
                <w:numId w:val="0"/>
              </w:numPr>
              <w:outlineLvl w:val="3"/>
              <w:rPr>
                <w:b/>
              </w:rPr>
            </w:pPr>
            <w:r>
              <w:t>Information has been published and distributed</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E8689C" w:rsidRDefault="00E8689C" w:rsidP="00BB5E7F">
            <w:pPr>
              <w:pStyle w:val="Heading4"/>
              <w:numPr>
                <w:ilvl w:val="0"/>
                <w:numId w:val="0"/>
              </w:numPr>
              <w:outlineLvl w:val="3"/>
              <w:rPr>
                <w:b w:val="0"/>
              </w:rPr>
            </w:pPr>
            <w:r>
              <w:rPr>
                <w:b w:val="0"/>
              </w:rPr>
              <w:t xml:space="preserve">Councils Access Awards </w:t>
            </w:r>
            <w:r w:rsidR="00C705DD">
              <w:rPr>
                <w:b w:val="0"/>
              </w:rPr>
              <w:t xml:space="preserve">and </w:t>
            </w:r>
            <w:r>
              <w:rPr>
                <w:b w:val="0"/>
              </w:rPr>
              <w:t>National Day of People with Disability Celebrations</w:t>
            </w:r>
            <w:r w:rsidR="00CB1E44">
              <w:rPr>
                <w:b w:val="0"/>
              </w:rPr>
              <w:t xml:space="preserve"> held in December 2020</w:t>
            </w:r>
            <w:r>
              <w:rPr>
                <w:b w:val="0"/>
              </w:rPr>
              <w:t>.</w:t>
            </w:r>
            <w:r w:rsidR="00BB5E7F">
              <w:rPr>
                <w:b w:val="0"/>
              </w:rPr>
              <w:t xml:space="preserve"> Promotional material was circulated on multiple occasions for these events</w:t>
            </w:r>
            <w:r w:rsidR="00CB1E44">
              <w:rPr>
                <w:b w:val="0"/>
              </w:rPr>
              <w:t xml:space="preserve"> and Councils Access Incentive Scheme Grant</w:t>
            </w:r>
            <w:r w:rsidR="00BB5E7F">
              <w:rPr>
                <w:b w:val="0"/>
              </w:rPr>
              <w:t>.</w:t>
            </w:r>
          </w:p>
        </w:tc>
      </w:tr>
      <w:tr w:rsidR="0054422A" w:rsidRPr="003F1AA5" w:rsidTr="0054422A">
        <w:tc>
          <w:tcPr>
            <w:cnfStyle w:val="001000000000" w:firstRow="0" w:lastRow="0" w:firstColumn="1" w:lastColumn="0" w:oddVBand="0" w:evenVBand="0" w:oddHBand="0" w:evenHBand="0" w:firstRowFirstColumn="0" w:firstRowLastColumn="0" w:lastRowFirstColumn="0" w:lastRowLastColumn="0"/>
            <w:tcW w:w="1951" w:type="dxa"/>
          </w:tcPr>
          <w:p w:rsidR="0054422A" w:rsidRPr="00AA0CF8" w:rsidRDefault="0054422A" w:rsidP="00F0756F">
            <w:pPr>
              <w:pStyle w:val="Tabletext"/>
              <w:ind w:left="313" w:hanging="313"/>
              <w:rPr>
                <w:b w:val="0"/>
              </w:rPr>
            </w:pPr>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F0756F">
            <w:pPr>
              <w:pStyle w:val="Heading4"/>
              <w:outlineLvl w:val="3"/>
            </w:pPr>
          </w:p>
          <w:p w:rsidR="0054422A" w:rsidRPr="00AA0CF8" w:rsidRDefault="0054422A" w:rsidP="004B5A4E">
            <w:pPr>
              <w:pStyle w:val="Heading4"/>
              <w:numPr>
                <w:ilvl w:val="0"/>
                <w:numId w:val="0"/>
              </w:numPr>
              <w:outlineLvl w:val="3"/>
            </w:pPr>
            <w:r>
              <w:t>Partner with local organisations to deliver education programs within schools/community.</w:t>
            </w:r>
          </w:p>
        </w:tc>
        <w:tc>
          <w:tcPr>
            <w:tcW w:w="1418" w:type="dxa"/>
          </w:tcPr>
          <w:p w:rsidR="0054422A" w:rsidRDefault="0054422A" w:rsidP="00F0756F">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54422A" w:rsidRDefault="0054422A" w:rsidP="00DA1D8F">
            <w:pPr>
              <w:pStyle w:val="Tablenumberlist"/>
              <w:numPr>
                <w:ilvl w:val="0"/>
                <w:numId w:val="0"/>
              </w:numPr>
              <w:ind w:left="284" w:hanging="284"/>
            </w:pPr>
            <w:r>
              <w:t xml:space="preserve">Community </w:t>
            </w:r>
          </w:p>
          <w:p w:rsidR="0054422A" w:rsidRDefault="0054422A" w:rsidP="00DA1D8F">
            <w:pPr>
              <w:pStyle w:val="Tablenumberlist"/>
              <w:numPr>
                <w:ilvl w:val="0"/>
                <w:numId w:val="0"/>
              </w:numPr>
              <w:ind w:left="284" w:hanging="284"/>
            </w:pPr>
            <w:r>
              <w:t xml:space="preserve">Development </w:t>
            </w:r>
          </w:p>
          <w:p w:rsidR="0054422A" w:rsidRPr="00AA0CF8" w:rsidRDefault="0054422A" w:rsidP="00DA1D8F">
            <w:pPr>
              <w:pStyle w:val="Tablenumberlist"/>
              <w:numPr>
                <w:ilvl w:val="0"/>
                <w:numId w:val="0"/>
              </w:numPr>
              <w:ind w:left="284" w:hanging="284"/>
            </w:pPr>
            <w:r>
              <w:t>Officer</w:t>
            </w:r>
          </w:p>
        </w:tc>
        <w:tc>
          <w:tcPr>
            <w:tcW w:w="1843" w:type="dxa"/>
          </w:tcPr>
          <w:p w:rsidR="0054422A" w:rsidRDefault="0054422A" w:rsidP="00F0756F">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D52696">
              <w:t xml:space="preserve">A minimum of </w:t>
            </w:r>
          </w:p>
          <w:p w:rsidR="0054422A" w:rsidRPr="00D52696" w:rsidRDefault="0054422A" w:rsidP="00EF1BA7">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o</w:t>
            </w:r>
            <w:r w:rsidRPr="00D52696">
              <w:t>ne</w:t>
            </w:r>
            <w:r>
              <w:t xml:space="preserve"> </w:t>
            </w:r>
            <w:r w:rsidRPr="00D52696">
              <w:t>education</w:t>
            </w:r>
            <w:r>
              <w:t>al</w:t>
            </w:r>
          </w:p>
          <w:p w:rsidR="0054422A" w:rsidRDefault="0054422A" w:rsidP="00F0756F">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activity</w:t>
            </w:r>
            <w:r w:rsidRPr="00D52696">
              <w:t xml:space="preserve"> to be</w:t>
            </w:r>
          </w:p>
          <w:p w:rsidR="0054422A" w:rsidRPr="00D52696" w:rsidRDefault="0054422A" w:rsidP="004F047B">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D52696">
              <w:t xml:space="preserve"> held annually. </w:t>
            </w:r>
          </w:p>
        </w:tc>
        <w:tc>
          <w:tcPr>
            <w:cnfStyle w:val="000010000000" w:firstRow="0" w:lastRow="0" w:firstColumn="0" w:lastColumn="0" w:oddVBand="1" w:evenVBand="0" w:oddHBand="0" w:evenHBand="0" w:firstRowFirstColumn="0" w:firstRowLastColumn="0" w:lastRowFirstColumn="0" w:lastRowLastColumn="0"/>
            <w:tcW w:w="1701" w:type="dxa"/>
          </w:tcPr>
          <w:p w:rsidR="00C917EF" w:rsidRDefault="0054422A" w:rsidP="00F0756F">
            <w:pPr>
              <w:pStyle w:val="Tablenumberlist"/>
              <w:numPr>
                <w:ilvl w:val="0"/>
                <w:numId w:val="0"/>
              </w:numPr>
              <w:ind w:left="284" w:hanging="284"/>
            </w:pPr>
            <w:r>
              <w:t xml:space="preserve">Activity has </w:t>
            </w:r>
          </w:p>
          <w:p w:rsidR="0054422A" w:rsidRDefault="0054422A" w:rsidP="00C917EF">
            <w:pPr>
              <w:pStyle w:val="Tablenumberlist"/>
              <w:numPr>
                <w:ilvl w:val="0"/>
                <w:numId w:val="0"/>
              </w:numPr>
              <w:ind w:left="284" w:hanging="284"/>
              <w:rPr>
                <w:b/>
              </w:rPr>
            </w:pPr>
            <w:r>
              <w:t>been held</w:t>
            </w:r>
          </w:p>
        </w:tc>
        <w:tc>
          <w:tcPr>
            <w:cnfStyle w:val="000100000000" w:firstRow="0" w:lastRow="0" w:firstColumn="0" w:lastColumn="1" w:oddVBand="0" w:evenVBand="0" w:oddHBand="0" w:evenHBand="0" w:firstRowFirstColumn="0" w:firstRowLastColumn="0" w:lastRowFirstColumn="0" w:lastRowLastColumn="0"/>
            <w:tcW w:w="2442" w:type="dxa"/>
          </w:tcPr>
          <w:p w:rsidR="00C917EF" w:rsidRDefault="008462E2" w:rsidP="00F0756F">
            <w:pPr>
              <w:pStyle w:val="Tablenumberlist"/>
              <w:numPr>
                <w:ilvl w:val="0"/>
                <w:numId w:val="0"/>
              </w:numPr>
              <w:ind w:left="284" w:hanging="284"/>
              <w:rPr>
                <w:b w:val="0"/>
              </w:rPr>
            </w:pPr>
            <w:r>
              <w:rPr>
                <w:b w:val="0"/>
              </w:rPr>
              <w:t>Community education session held around mental health and Psychosocial disabilities in Youth Mental Health First Aid course.</w:t>
            </w:r>
          </w:p>
          <w:p w:rsidR="008462E2" w:rsidRDefault="008462E2" w:rsidP="00F0756F">
            <w:pPr>
              <w:pStyle w:val="Tablenumberlist"/>
              <w:numPr>
                <w:ilvl w:val="0"/>
                <w:numId w:val="0"/>
              </w:numPr>
              <w:ind w:left="284" w:hanging="284"/>
            </w:pPr>
            <w:r>
              <w:rPr>
                <w:b w:val="0"/>
              </w:rPr>
              <w:t xml:space="preserve">Partnered with a multitude of local organisations and High Schools to delivery presentations from motivational speaker Ben </w:t>
            </w:r>
            <w:proofErr w:type="spellStart"/>
            <w:r>
              <w:rPr>
                <w:b w:val="0"/>
              </w:rPr>
              <w:t>Pettingill</w:t>
            </w:r>
            <w:proofErr w:type="spellEnd"/>
            <w:r>
              <w:rPr>
                <w:b w:val="0"/>
              </w:rPr>
              <w:t xml:space="preserve">. </w:t>
            </w:r>
          </w:p>
          <w:p w:rsidR="00C917EF" w:rsidRDefault="00C917EF" w:rsidP="00F0756F">
            <w:pPr>
              <w:pStyle w:val="Tablenumberlist"/>
              <w:numPr>
                <w:ilvl w:val="0"/>
                <w:numId w:val="0"/>
              </w:numPr>
              <w:ind w:left="284" w:hanging="284"/>
            </w:pPr>
          </w:p>
        </w:tc>
      </w:tr>
      <w:tr w:rsidR="0054422A" w:rsidRPr="003F1AA5" w:rsidTr="00544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4422A" w:rsidRPr="00AA0CF8" w:rsidRDefault="0054422A" w:rsidP="00F0756F">
            <w:pPr>
              <w:pStyle w:val="Tabletext"/>
              <w:ind w:left="313" w:hanging="313"/>
              <w:rPr>
                <w:b w:val="0"/>
              </w:rPr>
            </w:pPr>
          </w:p>
        </w:tc>
        <w:tc>
          <w:tcPr>
            <w:cnfStyle w:val="000010000000" w:firstRow="0" w:lastRow="0" w:firstColumn="0" w:lastColumn="0" w:oddVBand="1" w:evenVBand="0" w:oddHBand="0" w:evenHBand="0" w:firstRowFirstColumn="0" w:firstRowLastColumn="0" w:lastRowFirstColumn="0" w:lastRowLastColumn="0"/>
            <w:tcW w:w="3260" w:type="dxa"/>
          </w:tcPr>
          <w:p w:rsidR="0054422A" w:rsidRPr="00734FC3" w:rsidRDefault="0054422A" w:rsidP="00734FC3">
            <w:pPr>
              <w:pStyle w:val="Heading4"/>
              <w:outlineLvl w:val="3"/>
              <w:rPr>
                <w:b/>
              </w:rPr>
            </w:pPr>
          </w:p>
          <w:p w:rsidR="0054422A" w:rsidRPr="00734FC3" w:rsidRDefault="0054422A" w:rsidP="004B5A4E">
            <w:pPr>
              <w:pStyle w:val="Heading4"/>
              <w:numPr>
                <w:ilvl w:val="0"/>
                <w:numId w:val="0"/>
              </w:numPr>
              <w:outlineLvl w:val="3"/>
            </w:pPr>
            <w:r w:rsidRPr="00734FC3">
              <w:rPr>
                <w:rFonts w:eastAsiaTheme="minorHAnsi" w:cs="Arial"/>
                <w:szCs w:val="22"/>
                <w:lang w:eastAsia="en-US"/>
              </w:rPr>
              <w:t>Include features in Council’s community newsletter about accessibility in and around the Shire.</w:t>
            </w:r>
          </w:p>
        </w:tc>
        <w:tc>
          <w:tcPr>
            <w:tcW w:w="1418" w:type="dxa"/>
          </w:tcPr>
          <w:p w:rsidR="0054422A" w:rsidRDefault="0054422A" w:rsidP="00F0756F">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54422A" w:rsidRDefault="0054422A" w:rsidP="00DA1D8F">
            <w:pPr>
              <w:pStyle w:val="Tablenumberlist"/>
              <w:numPr>
                <w:ilvl w:val="0"/>
                <w:numId w:val="0"/>
              </w:numPr>
              <w:ind w:left="284" w:hanging="284"/>
            </w:pPr>
            <w:r>
              <w:t xml:space="preserve">Community </w:t>
            </w:r>
          </w:p>
          <w:p w:rsidR="0054422A" w:rsidRDefault="0054422A" w:rsidP="00DA1D8F">
            <w:pPr>
              <w:pStyle w:val="Tablenumberlist"/>
              <w:numPr>
                <w:ilvl w:val="0"/>
                <w:numId w:val="0"/>
              </w:numPr>
              <w:ind w:left="284" w:hanging="284"/>
            </w:pPr>
            <w:r>
              <w:t xml:space="preserve">Development </w:t>
            </w:r>
          </w:p>
          <w:p w:rsidR="0054422A" w:rsidRDefault="0054422A" w:rsidP="00DA1D8F">
            <w:pPr>
              <w:pStyle w:val="Tablenumberlist"/>
              <w:numPr>
                <w:ilvl w:val="0"/>
                <w:numId w:val="0"/>
              </w:numPr>
              <w:ind w:left="284" w:hanging="284"/>
            </w:pPr>
            <w:r>
              <w:t xml:space="preserve">Officer/ </w:t>
            </w:r>
          </w:p>
          <w:p w:rsidR="0054422A" w:rsidRDefault="0054422A" w:rsidP="00DA1D8F">
            <w:pPr>
              <w:pStyle w:val="Tablenumberlist"/>
              <w:numPr>
                <w:ilvl w:val="0"/>
                <w:numId w:val="0"/>
              </w:numPr>
              <w:ind w:left="284" w:hanging="284"/>
            </w:pPr>
            <w:r w:rsidRPr="00734FC3">
              <w:t>C</w:t>
            </w:r>
            <w:r>
              <w:t xml:space="preserve">ommunity </w:t>
            </w:r>
          </w:p>
          <w:p w:rsidR="0054422A" w:rsidRDefault="0054422A" w:rsidP="00DA1D8F">
            <w:pPr>
              <w:pStyle w:val="Tablenumberlist"/>
              <w:numPr>
                <w:ilvl w:val="0"/>
                <w:numId w:val="0"/>
              </w:numPr>
              <w:ind w:left="284" w:hanging="284"/>
            </w:pPr>
            <w:r>
              <w:t xml:space="preserve">Relations </w:t>
            </w:r>
          </w:p>
          <w:p w:rsidR="0054422A" w:rsidRPr="00734FC3" w:rsidRDefault="0054422A" w:rsidP="00DA1D8F">
            <w:pPr>
              <w:pStyle w:val="Tablenumberlist"/>
              <w:numPr>
                <w:ilvl w:val="0"/>
                <w:numId w:val="0"/>
              </w:numPr>
              <w:ind w:left="284" w:hanging="284"/>
            </w:pPr>
            <w:r>
              <w:t>Officer</w:t>
            </w:r>
          </w:p>
        </w:tc>
        <w:tc>
          <w:tcPr>
            <w:tcW w:w="1843" w:type="dxa"/>
          </w:tcPr>
          <w:p w:rsidR="0054422A" w:rsidRPr="00D52696" w:rsidRDefault="0054422A" w:rsidP="0076376A">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eastAsiaTheme="minorHAnsi" w:cs="Arial"/>
                <w:lang w:eastAsia="en-US"/>
              </w:rPr>
            </w:pPr>
            <w:r>
              <w:rPr>
                <w:rFonts w:eastAsiaTheme="minorHAnsi" w:cs="Arial"/>
                <w:lang w:eastAsia="en-US"/>
              </w:rPr>
              <w:t>Include accessibility in at least one community newsletter/Council notices page</w:t>
            </w:r>
            <w:r w:rsidRPr="00D52696">
              <w:rPr>
                <w:rFonts w:eastAsiaTheme="minorHAnsi" w:cs="Arial"/>
                <w:lang w:eastAsia="en-US"/>
              </w:rPr>
              <w:t xml:space="preserve"> annually. </w:t>
            </w:r>
          </w:p>
        </w:tc>
        <w:tc>
          <w:tcPr>
            <w:cnfStyle w:val="000010000000" w:firstRow="0" w:lastRow="0" w:firstColumn="0" w:lastColumn="0" w:oddVBand="1" w:evenVBand="0" w:oddHBand="0" w:evenHBand="0" w:firstRowFirstColumn="0" w:firstRowLastColumn="0" w:lastRowFirstColumn="0" w:lastRowLastColumn="0"/>
            <w:tcW w:w="1701" w:type="dxa"/>
          </w:tcPr>
          <w:p w:rsidR="0054422A" w:rsidRPr="00D719C4" w:rsidRDefault="0054422A" w:rsidP="0076376A">
            <w:pPr>
              <w:autoSpaceDE w:val="0"/>
              <w:autoSpaceDN w:val="0"/>
              <w:adjustRightInd w:val="0"/>
              <w:spacing w:after="0"/>
              <w:rPr>
                <w:rFonts w:eastAsiaTheme="minorHAnsi" w:cs="Arial"/>
                <w:b/>
                <w:lang w:eastAsia="en-US"/>
              </w:rPr>
            </w:pPr>
            <w:r>
              <w:t>Information has been published and distributed</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6728FB" w:rsidRDefault="006728FB" w:rsidP="006728FB">
            <w:pPr>
              <w:autoSpaceDE w:val="0"/>
              <w:autoSpaceDN w:val="0"/>
              <w:adjustRightInd w:val="0"/>
              <w:spacing w:after="0"/>
              <w:rPr>
                <w:b w:val="0"/>
              </w:rPr>
            </w:pPr>
            <w:r w:rsidRPr="006728FB">
              <w:rPr>
                <w:b w:val="0"/>
              </w:rPr>
              <w:t>Information regarding Councils Access Incentive Scheme Grant stream published in Council Notices</w:t>
            </w:r>
            <w:r w:rsidR="00197A16">
              <w:rPr>
                <w:b w:val="0"/>
              </w:rPr>
              <w:t xml:space="preserve"> and on Social Media</w:t>
            </w:r>
            <w:r w:rsidRPr="006728FB">
              <w:rPr>
                <w:b w:val="0"/>
              </w:rPr>
              <w:t>.</w:t>
            </w:r>
          </w:p>
        </w:tc>
      </w:tr>
      <w:tr w:rsidR="0054422A" w:rsidRPr="003F1AA5" w:rsidTr="005442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4422A" w:rsidRPr="00AA0CF8" w:rsidRDefault="0054422A" w:rsidP="00F0756F">
            <w:pPr>
              <w:pStyle w:val="Tabletext"/>
              <w:ind w:left="313" w:hanging="313"/>
              <w:rPr>
                <w:b w:val="0"/>
              </w:rPr>
            </w:pPr>
          </w:p>
        </w:tc>
        <w:tc>
          <w:tcPr>
            <w:cnfStyle w:val="000010000000" w:firstRow="0" w:lastRow="0" w:firstColumn="0" w:lastColumn="0" w:oddVBand="1" w:evenVBand="0" w:oddHBand="0" w:evenHBand="0" w:firstRowFirstColumn="0" w:firstRowLastColumn="0" w:lastRowFirstColumn="0" w:lastRowLastColumn="0"/>
            <w:tcW w:w="3260" w:type="dxa"/>
          </w:tcPr>
          <w:p w:rsidR="0054422A" w:rsidRDefault="0054422A" w:rsidP="0076376A">
            <w:pPr>
              <w:pStyle w:val="Heading4"/>
              <w:outlineLvl w:val="3"/>
              <w:rPr>
                <w:b w:val="0"/>
              </w:rPr>
            </w:pPr>
          </w:p>
          <w:p w:rsidR="0054422A" w:rsidRPr="00A70CB5" w:rsidRDefault="0054422A" w:rsidP="002D4569">
            <w:pPr>
              <w:pStyle w:val="Heading4"/>
              <w:numPr>
                <w:ilvl w:val="0"/>
                <w:numId w:val="0"/>
              </w:numPr>
              <w:outlineLvl w:val="3"/>
              <w:rPr>
                <w:b w:val="0"/>
              </w:rPr>
            </w:pPr>
            <w:r w:rsidRPr="00A70CB5">
              <w:rPr>
                <w:b w:val="0"/>
              </w:rPr>
              <w:t>Council hosts an annual event to celebrate international Day of People with Disability.</w:t>
            </w:r>
          </w:p>
        </w:tc>
        <w:tc>
          <w:tcPr>
            <w:tcW w:w="1418" w:type="dxa"/>
          </w:tcPr>
          <w:p w:rsidR="0054422A" w:rsidRPr="002B2458" w:rsidRDefault="0054422A" w:rsidP="00F0756F">
            <w:pPr>
              <w:pStyle w:val="Tablenumberlist"/>
              <w:numPr>
                <w:ilvl w:val="0"/>
                <w:numId w:val="0"/>
              </w:numPr>
              <w:ind w:left="284" w:hanging="284"/>
              <w:cnfStyle w:val="010000000000" w:firstRow="0" w:lastRow="1" w:firstColumn="0" w:lastColumn="0" w:oddVBand="0" w:evenVBand="0" w:oddHBand="0" w:evenHBand="0" w:firstRowFirstColumn="0" w:firstRowLastColumn="0" w:lastRowFirstColumn="0" w:lastRowLastColumn="0"/>
              <w:rPr>
                <w:b w:val="0"/>
                <w:color w:val="000000" w:themeColor="text1"/>
              </w:rPr>
            </w:pPr>
            <w:r w:rsidRPr="002B2458">
              <w:rPr>
                <w:b w:val="0"/>
                <w:color w:val="000000" w:themeColor="text1"/>
              </w:rPr>
              <w:t>Annually</w:t>
            </w:r>
          </w:p>
        </w:tc>
        <w:tc>
          <w:tcPr>
            <w:cnfStyle w:val="000010000000" w:firstRow="0" w:lastRow="0" w:firstColumn="0" w:lastColumn="0" w:oddVBand="1" w:evenVBand="0" w:oddHBand="0" w:evenHBand="0" w:firstRowFirstColumn="0" w:firstRowLastColumn="0" w:lastRowFirstColumn="0" w:lastRowLastColumn="0"/>
            <w:tcW w:w="1559" w:type="dxa"/>
          </w:tcPr>
          <w:p w:rsidR="0054422A" w:rsidRPr="00DA1D8F" w:rsidRDefault="0054422A" w:rsidP="00DA1D8F">
            <w:pPr>
              <w:pStyle w:val="Tablenumberlist"/>
              <w:numPr>
                <w:ilvl w:val="0"/>
                <w:numId w:val="0"/>
              </w:numPr>
              <w:ind w:left="284" w:hanging="284"/>
              <w:rPr>
                <w:b w:val="0"/>
              </w:rPr>
            </w:pPr>
            <w:r w:rsidRPr="00DA1D8F">
              <w:rPr>
                <w:b w:val="0"/>
              </w:rPr>
              <w:t xml:space="preserve">Community </w:t>
            </w:r>
          </w:p>
          <w:p w:rsidR="0054422A" w:rsidRPr="00DA1D8F" w:rsidRDefault="0054422A" w:rsidP="00DA1D8F">
            <w:pPr>
              <w:pStyle w:val="Tablenumberlist"/>
              <w:numPr>
                <w:ilvl w:val="0"/>
                <w:numId w:val="0"/>
              </w:numPr>
              <w:ind w:left="284" w:hanging="284"/>
              <w:rPr>
                <w:b w:val="0"/>
              </w:rPr>
            </w:pPr>
            <w:r w:rsidRPr="00DA1D8F">
              <w:rPr>
                <w:b w:val="0"/>
              </w:rPr>
              <w:t xml:space="preserve">Development </w:t>
            </w:r>
          </w:p>
          <w:p w:rsidR="0054422A" w:rsidRPr="002B2458" w:rsidRDefault="0054422A" w:rsidP="00DA1D8F">
            <w:pPr>
              <w:pStyle w:val="Tablenumberlist"/>
              <w:numPr>
                <w:ilvl w:val="0"/>
                <w:numId w:val="0"/>
              </w:numPr>
              <w:rPr>
                <w:b w:val="0"/>
                <w:color w:val="000000" w:themeColor="text1"/>
              </w:rPr>
            </w:pPr>
            <w:r w:rsidRPr="00DA1D8F">
              <w:rPr>
                <w:b w:val="0"/>
              </w:rPr>
              <w:t>Officer</w:t>
            </w:r>
          </w:p>
        </w:tc>
        <w:tc>
          <w:tcPr>
            <w:tcW w:w="1843" w:type="dxa"/>
          </w:tcPr>
          <w:p w:rsidR="0054422A" w:rsidRPr="00D52696" w:rsidRDefault="0054422A" w:rsidP="00F0756F">
            <w:pPr>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HAnsi" w:cs="Arial"/>
                <w:b w:val="0"/>
                <w:lang w:eastAsia="en-US"/>
              </w:rPr>
            </w:pPr>
            <w:r>
              <w:rPr>
                <w:rFonts w:eastAsiaTheme="minorHAnsi" w:cs="Arial"/>
                <w:b w:val="0"/>
                <w:lang w:eastAsia="en-US"/>
              </w:rPr>
              <w:t>One e</w:t>
            </w:r>
            <w:r w:rsidRPr="00D52696">
              <w:rPr>
                <w:rFonts w:eastAsiaTheme="minorHAnsi" w:cs="Arial"/>
                <w:b w:val="0"/>
                <w:lang w:eastAsia="en-US"/>
              </w:rPr>
              <w:t>vent</w:t>
            </w:r>
            <w:r>
              <w:rPr>
                <w:rFonts w:eastAsiaTheme="minorHAnsi" w:cs="Arial"/>
                <w:b w:val="0"/>
                <w:lang w:eastAsia="en-US"/>
              </w:rPr>
              <w:t xml:space="preserve"> to be held annually</w:t>
            </w:r>
          </w:p>
        </w:tc>
        <w:tc>
          <w:tcPr>
            <w:cnfStyle w:val="000010000000" w:firstRow="0" w:lastRow="0" w:firstColumn="0" w:lastColumn="0" w:oddVBand="1" w:evenVBand="0" w:oddHBand="0" w:evenHBand="0" w:firstRowFirstColumn="0" w:firstRowLastColumn="0" w:lastRowFirstColumn="0" w:lastRowLastColumn="0"/>
            <w:tcW w:w="1701" w:type="dxa"/>
          </w:tcPr>
          <w:p w:rsidR="0054422A" w:rsidRDefault="0054422A" w:rsidP="00F0756F">
            <w:pPr>
              <w:autoSpaceDE w:val="0"/>
              <w:autoSpaceDN w:val="0"/>
              <w:adjustRightInd w:val="0"/>
              <w:spacing w:after="0"/>
              <w:rPr>
                <w:rFonts w:eastAsiaTheme="minorHAnsi" w:cs="Arial"/>
                <w:b w:val="0"/>
                <w:lang w:eastAsia="en-US"/>
              </w:rPr>
            </w:pPr>
            <w:r>
              <w:rPr>
                <w:rFonts w:eastAsiaTheme="minorHAnsi" w:cs="Arial"/>
                <w:b w:val="0"/>
                <w:lang w:eastAsia="en-US"/>
              </w:rPr>
              <w:t>Event has been held</w:t>
            </w:r>
          </w:p>
        </w:tc>
        <w:tc>
          <w:tcPr>
            <w:cnfStyle w:val="000100000000" w:firstRow="0" w:lastRow="0" w:firstColumn="0" w:lastColumn="1" w:oddVBand="0" w:evenVBand="0" w:oddHBand="0" w:evenHBand="0" w:firstRowFirstColumn="0" w:firstRowLastColumn="0" w:lastRowFirstColumn="0" w:lastRowLastColumn="0"/>
            <w:tcW w:w="2442" w:type="dxa"/>
          </w:tcPr>
          <w:p w:rsidR="0054422A" w:rsidRPr="00FE1545" w:rsidRDefault="00FE1545" w:rsidP="00710F8E">
            <w:pPr>
              <w:autoSpaceDE w:val="0"/>
              <w:autoSpaceDN w:val="0"/>
              <w:adjustRightInd w:val="0"/>
              <w:spacing w:after="0"/>
              <w:rPr>
                <w:rFonts w:eastAsiaTheme="minorHAnsi" w:cs="Arial"/>
                <w:b w:val="0"/>
                <w:lang w:eastAsia="en-US"/>
              </w:rPr>
            </w:pPr>
            <w:r w:rsidRPr="00FE1545">
              <w:rPr>
                <w:rFonts w:eastAsiaTheme="minorHAnsi" w:cs="Arial"/>
                <w:b w:val="0"/>
                <w:lang w:eastAsia="en-US"/>
              </w:rPr>
              <w:t>Successful National Day of People With Disability Day celebration</w:t>
            </w:r>
            <w:r w:rsidR="001D1A4C">
              <w:rPr>
                <w:rFonts w:eastAsiaTheme="minorHAnsi" w:cs="Arial"/>
                <w:b w:val="0"/>
                <w:lang w:eastAsia="en-US"/>
              </w:rPr>
              <w:t xml:space="preserve">s </w:t>
            </w:r>
            <w:r w:rsidR="00710F8E">
              <w:rPr>
                <w:rFonts w:eastAsiaTheme="minorHAnsi" w:cs="Arial"/>
                <w:b w:val="0"/>
                <w:lang w:eastAsia="en-US"/>
              </w:rPr>
              <w:t>held in 2019 with successful screening of the acclaimed movie ‘The Upside’.</w:t>
            </w:r>
          </w:p>
        </w:tc>
      </w:tr>
    </w:tbl>
    <w:p w:rsidR="00FA58AB" w:rsidRDefault="00FA58AB"/>
    <w:p w:rsidR="004E20F2" w:rsidRPr="008F0F14" w:rsidRDefault="008F0F14" w:rsidP="004A14B0">
      <w:pPr>
        <w:pStyle w:val="Heading2"/>
      </w:pPr>
      <w:r w:rsidRPr="008F0F14">
        <w:t xml:space="preserve"> Systems and Processes</w:t>
      </w:r>
    </w:p>
    <w:tbl>
      <w:tblPr>
        <w:tblStyle w:val="LightList-Accent2"/>
        <w:tblW w:w="14174" w:type="dxa"/>
        <w:tblBorders>
          <w:insideH w:val="single" w:sz="8" w:space="0" w:color="C0504D" w:themeColor="accent2"/>
          <w:insideV w:val="single" w:sz="8" w:space="0" w:color="C0504D" w:themeColor="accent2"/>
        </w:tblBorders>
        <w:tblLayout w:type="fixed"/>
        <w:tblLook w:val="01E0" w:firstRow="1" w:lastRow="1" w:firstColumn="1" w:lastColumn="1" w:noHBand="0" w:noVBand="0"/>
      </w:tblPr>
      <w:tblGrid>
        <w:gridCol w:w="1951"/>
        <w:gridCol w:w="3260"/>
        <w:gridCol w:w="1418"/>
        <w:gridCol w:w="1559"/>
        <w:gridCol w:w="1843"/>
        <w:gridCol w:w="1701"/>
        <w:gridCol w:w="2442"/>
      </w:tblGrid>
      <w:tr w:rsidR="004D306D" w:rsidRPr="00E97BF1" w:rsidTr="004D3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D306D" w:rsidRPr="00E97BF1" w:rsidRDefault="004D306D" w:rsidP="00E976E5">
            <w:pPr>
              <w:pStyle w:val="Tableheading"/>
            </w:pPr>
            <w:r>
              <w:t>Aim</w:t>
            </w:r>
          </w:p>
        </w:tc>
        <w:tc>
          <w:tcPr>
            <w:cnfStyle w:val="000010000000" w:firstRow="0" w:lastRow="0" w:firstColumn="0" w:lastColumn="0" w:oddVBand="1" w:evenVBand="0" w:oddHBand="0" w:evenHBand="0" w:firstRowFirstColumn="0" w:firstRowLastColumn="0" w:lastRowFirstColumn="0" w:lastRowLastColumn="0"/>
            <w:tcW w:w="3260" w:type="dxa"/>
          </w:tcPr>
          <w:p w:rsidR="004D306D" w:rsidRPr="00E97BF1" w:rsidRDefault="004D306D" w:rsidP="00E976E5">
            <w:pPr>
              <w:pStyle w:val="Tableheading"/>
            </w:pPr>
            <w:r>
              <w:t>What Council will do</w:t>
            </w:r>
          </w:p>
        </w:tc>
        <w:tc>
          <w:tcPr>
            <w:tcW w:w="1418" w:type="dxa"/>
          </w:tcPr>
          <w:p w:rsidR="004D306D" w:rsidRDefault="004D306D" w:rsidP="00E976E5">
            <w:pPr>
              <w:pStyle w:val="Tableheading"/>
              <w:cnfStyle w:val="100000000000" w:firstRow="1" w:lastRow="0" w:firstColumn="0" w:lastColumn="0" w:oddVBand="0" w:evenVBand="0" w:oddHBand="0" w:evenHBand="0" w:firstRowFirstColumn="0" w:firstRowLastColumn="0" w:lastRowFirstColumn="0" w:lastRowLastColumn="0"/>
            </w:pPr>
            <w:r>
              <w:t>Timeframe</w:t>
            </w:r>
          </w:p>
        </w:tc>
        <w:tc>
          <w:tcPr>
            <w:cnfStyle w:val="000010000000" w:firstRow="0" w:lastRow="0" w:firstColumn="0" w:lastColumn="0" w:oddVBand="1" w:evenVBand="0" w:oddHBand="0" w:evenHBand="0" w:firstRowFirstColumn="0" w:firstRowLastColumn="0" w:lastRowFirstColumn="0" w:lastRowLastColumn="0"/>
            <w:tcW w:w="1559" w:type="dxa"/>
          </w:tcPr>
          <w:p w:rsidR="004D306D" w:rsidRPr="00E97BF1" w:rsidRDefault="004D306D" w:rsidP="00E976E5">
            <w:pPr>
              <w:pStyle w:val="Tableheading"/>
            </w:pPr>
            <w:r>
              <w:t>Action manager</w:t>
            </w:r>
          </w:p>
        </w:tc>
        <w:tc>
          <w:tcPr>
            <w:tcW w:w="1843" w:type="dxa"/>
          </w:tcPr>
          <w:p w:rsidR="004D306D" w:rsidRDefault="004D306D" w:rsidP="00E976E5">
            <w:pPr>
              <w:pStyle w:val="Tableheading"/>
              <w:cnfStyle w:val="100000000000" w:firstRow="1" w:lastRow="0" w:firstColumn="0" w:lastColumn="0" w:oddVBand="0" w:evenVBand="0" w:oddHBand="0" w:evenHBand="0" w:firstRowFirstColumn="0" w:firstRowLastColumn="0" w:lastRowFirstColumn="0" w:lastRowLastColumn="0"/>
            </w:pPr>
            <w:r>
              <w:t xml:space="preserve">Performance indicator </w:t>
            </w:r>
          </w:p>
        </w:tc>
        <w:tc>
          <w:tcPr>
            <w:cnfStyle w:val="000010000000" w:firstRow="0" w:lastRow="0" w:firstColumn="0" w:lastColumn="0" w:oddVBand="1" w:evenVBand="0" w:oddHBand="0" w:evenHBand="0" w:firstRowFirstColumn="0" w:firstRowLastColumn="0" w:lastRowFirstColumn="0" w:lastRowLastColumn="0"/>
            <w:tcW w:w="1701" w:type="dxa"/>
          </w:tcPr>
          <w:p w:rsidR="004D306D" w:rsidRDefault="004D306D" w:rsidP="00E976E5">
            <w:pPr>
              <w:pStyle w:val="Tableheading"/>
            </w:pPr>
            <w:r>
              <w:t>Measure</w:t>
            </w:r>
          </w:p>
        </w:tc>
        <w:tc>
          <w:tcPr>
            <w:cnfStyle w:val="000100000000" w:firstRow="0" w:lastRow="0" w:firstColumn="0" w:lastColumn="1" w:oddVBand="0" w:evenVBand="0" w:oddHBand="0" w:evenHBand="0" w:firstRowFirstColumn="0" w:firstRowLastColumn="0" w:lastRowFirstColumn="0" w:lastRowLastColumn="0"/>
            <w:tcW w:w="2442" w:type="dxa"/>
          </w:tcPr>
          <w:p w:rsidR="004D306D" w:rsidRDefault="002A6A41" w:rsidP="00E976E5">
            <w:pPr>
              <w:pStyle w:val="Tableheading"/>
            </w:pPr>
            <w:r>
              <w:t>Progress to June 2020</w:t>
            </w:r>
          </w:p>
        </w:tc>
      </w:tr>
      <w:tr w:rsidR="004D306D" w:rsidRPr="003F1AA5" w:rsidTr="004D3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4B5A4E">
            <w:pPr>
              <w:pStyle w:val="Heading3"/>
              <w:outlineLvl w:val="2"/>
            </w:pPr>
          </w:p>
          <w:p w:rsidR="004D306D" w:rsidRPr="00816C1E" w:rsidRDefault="004D306D" w:rsidP="00630780">
            <w:pPr>
              <w:pStyle w:val="Heading3"/>
              <w:numPr>
                <w:ilvl w:val="0"/>
                <w:numId w:val="0"/>
              </w:numPr>
              <w:outlineLvl w:val="2"/>
            </w:pPr>
            <w:r>
              <w:t>Promote available technology and assistance offered</w:t>
            </w:r>
          </w:p>
        </w:tc>
        <w:tc>
          <w:tcPr>
            <w:cnfStyle w:val="000010000000" w:firstRow="0" w:lastRow="0" w:firstColumn="0" w:lastColumn="0" w:oddVBand="1" w:evenVBand="0" w:oddHBand="0" w:evenHBand="0" w:firstRowFirstColumn="0" w:firstRowLastColumn="0" w:lastRowFirstColumn="0" w:lastRowLastColumn="0"/>
            <w:tcW w:w="3260" w:type="dxa"/>
          </w:tcPr>
          <w:p w:rsidR="004D306D" w:rsidRPr="00630780" w:rsidRDefault="004D306D" w:rsidP="007036BB">
            <w:pPr>
              <w:pStyle w:val="Heading4"/>
              <w:outlineLvl w:val="3"/>
            </w:pPr>
          </w:p>
          <w:p w:rsidR="004D306D" w:rsidRPr="007036BB" w:rsidRDefault="004D306D" w:rsidP="00630780">
            <w:pPr>
              <w:pStyle w:val="Heading4"/>
              <w:numPr>
                <w:ilvl w:val="0"/>
                <w:numId w:val="0"/>
              </w:numPr>
              <w:outlineLvl w:val="3"/>
            </w:pPr>
            <w:r>
              <w:rPr>
                <w:rFonts w:eastAsiaTheme="minorHAnsi" w:cs="Arial"/>
                <w:szCs w:val="22"/>
                <w:lang w:eastAsia="en-US"/>
              </w:rPr>
              <w:t xml:space="preserve">Promote through all Council channels including social media, news paper, website, in library and through customer service staff </w:t>
            </w:r>
            <w:r w:rsidRPr="007036BB">
              <w:rPr>
                <w:rFonts w:eastAsiaTheme="minorHAnsi" w:cs="Arial"/>
                <w:szCs w:val="22"/>
                <w:lang w:eastAsia="en-US"/>
              </w:rPr>
              <w:t>describing available technologies and assistance offered</w:t>
            </w:r>
          </w:p>
        </w:tc>
        <w:tc>
          <w:tcPr>
            <w:tcW w:w="1418" w:type="dxa"/>
          </w:tcPr>
          <w:p w:rsidR="004D306D" w:rsidRDefault="004D306D" w:rsidP="0054678C">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Default="004D306D" w:rsidP="00EB0B78">
            <w:pPr>
              <w:pStyle w:val="Tablenumberlist"/>
              <w:numPr>
                <w:ilvl w:val="0"/>
                <w:numId w:val="0"/>
              </w:numPr>
              <w:ind w:left="284" w:hanging="284"/>
            </w:pPr>
            <w:r>
              <w:t xml:space="preserve">Community </w:t>
            </w:r>
          </w:p>
          <w:p w:rsidR="004D306D" w:rsidRDefault="004D306D" w:rsidP="00EB0B78">
            <w:pPr>
              <w:pStyle w:val="Tablenumberlist"/>
              <w:numPr>
                <w:ilvl w:val="0"/>
                <w:numId w:val="0"/>
              </w:numPr>
              <w:ind w:left="284" w:hanging="284"/>
            </w:pPr>
            <w:r>
              <w:t xml:space="preserve">Development </w:t>
            </w:r>
          </w:p>
          <w:p w:rsidR="004D306D" w:rsidRDefault="004D306D" w:rsidP="00EB0B78">
            <w:pPr>
              <w:pStyle w:val="Tablenumberlist"/>
              <w:numPr>
                <w:ilvl w:val="0"/>
                <w:numId w:val="0"/>
              </w:numPr>
              <w:ind w:left="284" w:hanging="284"/>
            </w:pPr>
            <w:r>
              <w:t xml:space="preserve">Officer/ </w:t>
            </w:r>
          </w:p>
          <w:p w:rsidR="004D306D" w:rsidRDefault="004D306D" w:rsidP="00EB0B78">
            <w:pPr>
              <w:pStyle w:val="Tablenumberlist"/>
              <w:numPr>
                <w:ilvl w:val="0"/>
                <w:numId w:val="0"/>
              </w:numPr>
              <w:ind w:left="284" w:hanging="284"/>
            </w:pPr>
            <w:r w:rsidRPr="00734FC3">
              <w:t>C</w:t>
            </w:r>
            <w:r>
              <w:t xml:space="preserve">ommunity </w:t>
            </w:r>
          </w:p>
          <w:p w:rsidR="004D306D" w:rsidRDefault="004D306D" w:rsidP="00EB0B78">
            <w:pPr>
              <w:pStyle w:val="Tablenumberlist"/>
              <w:numPr>
                <w:ilvl w:val="0"/>
                <w:numId w:val="0"/>
              </w:numPr>
              <w:ind w:left="284" w:hanging="284"/>
            </w:pPr>
            <w:r>
              <w:t xml:space="preserve">Relations </w:t>
            </w:r>
          </w:p>
          <w:p w:rsidR="004D306D" w:rsidRPr="00883EE2" w:rsidRDefault="004D306D" w:rsidP="00EB0B78">
            <w:pPr>
              <w:pStyle w:val="Tablenumberlist"/>
              <w:numPr>
                <w:ilvl w:val="0"/>
                <w:numId w:val="0"/>
              </w:numPr>
              <w:ind w:left="284" w:hanging="284"/>
            </w:pPr>
            <w:r>
              <w:t>Officer</w:t>
            </w:r>
          </w:p>
        </w:tc>
        <w:tc>
          <w:tcPr>
            <w:tcW w:w="1843" w:type="dxa"/>
          </w:tcPr>
          <w:p w:rsidR="004D306D" w:rsidRPr="004B5A4E" w:rsidRDefault="004D306D" w:rsidP="00ED0C46">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t xml:space="preserve">Promotion to occur at least two times per year across all promotional channels. </w:t>
            </w:r>
          </w:p>
        </w:tc>
        <w:tc>
          <w:tcPr>
            <w:cnfStyle w:val="000010000000" w:firstRow="0" w:lastRow="0" w:firstColumn="0" w:lastColumn="0" w:oddVBand="1" w:evenVBand="0" w:oddHBand="0" w:evenHBand="0" w:firstRowFirstColumn="0" w:firstRowLastColumn="0" w:lastRowFirstColumn="0" w:lastRowLastColumn="0"/>
            <w:tcW w:w="1701" w:type="dxa"/>
          </w:tcPr>
          <w:p w:rsidR="004D306D" w:rsidRDefault="004D306D" w:rsidP="0054678C">
            <w:pPr>
              <w:pStyle w:val="Tablenumberlist"/>
              <w:numPr>
                <w:ilvl w:val="0"/>
                <w:numId w:val="0"/>
              </w:numPr>
            </w:pPr>
            <w:r>
              <w:t xml:space="preserve">Information has been published and distributed </w:t>
            </w:r>
          </w:p>
          <w:p w:rsidR="004D306D" w:rsidRPr="004B5A4E" w:rsidRDefault="004D306D" w:rsidP="0054678C">
            <w:pPr>
              <w:pStyle w:val="Tablenumberlist"/>
              <w:numPr>
                <w:ilvl w:val="0"/>
                <w:numId w:val="0"/>
              </w:numPr>
            </w:pPr>
          </w:p>
        </w:tc>
        <w:tc>
          <w:tcPr>
            <w:cnfStyle w:val="000100000000" w:firstRow="0" w:lastRow="0" w:firstColumn="0" w:lastColumn="1" w:oddVBand="0" w:evenVBand="0" w:oddHBand="0" w:evenHBand="0" w:firstRowFirstColumn="0" w:firstRowLastColumn="0" w:lastRowFirstColumn="0" w:lastRowLastColumn="0"/>
            <w:tcW w:w="2442" w:type="dxa"/>
          </w:tcPr>
          <w:p w:rsidR="004D306D" w:rsidRPr="005E302B" w:rsidRDefault="005E302B" w:rsidP="005E302B">
            <w:pPr>
              <w:pStyle w:val="Tablenumberlist"/>
              <w:numPr>
                <w:ilvl w:val="0"/>
                <w:numId w:val="0"/>
              </w:numPr>
              <w:rPr>
                <w:b w:val="0"/>
              </w:rPr>
            </w:pPr>
            <w:r w:rsidRPr="005E302B">
              <w:rPr>
                <w:b w:val="0"/>
              </w:rPr>
              <w:t>Available technology is promoted on Councils website and across social media</w:t>
            </w:r>
            <w:r>
              <w:rPr>
                <w:b w:val="0"/>
              </w:rPr>
              <w:t>.</w:t>
            </w:r>
          </w:p>
        </w:tc>
      </w:tr>
      <w:tr w:rsidR="004D306D" w:rsidRPr="003F1AA5" w:rsidTr="004D306D">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C909B4">
            <w:pPr>
              <w:pStyle w:val="Heading3"/>
              <w:outlineLvl w:val="2"/>
            </w:pPr>
          </w:p>
          <w:p w:rsidR="004D306D" w:rsidRPr="00B14DA6" w:rsidRDefault="004D306D" w:rsidP="00E82FB8">
            <w:pPr>
              <w:pStyle w:val="Heading3"/>
              <w:numPr>
                <w:ilvl w:val="0"/>
                <w:numId w:val="0"/>
              </w:numPr>
              <w:outlineLvl w:val="2"/>
            </w:pPr>
            <w:r>
              <w:t>Ensure sector information is up to date</w:t>
            </w:r>
          </w:p>
        </w:tc>
        <w:tc>
          <w:tcPr>
            <w:cnfStyle w:val="000010000000" w:firstRow="0" w:lastRow="0" w:firstColumn="0" w:lastColumn="0" w:oddVBand="1" w:evenVBand="0" w:oddHBand="0" w:evenHBand="0" w:firstRowFirstColumn="0" w:firstRowLastColumn="0" w:lastRowFirstColumn="0" w:lastRowLastColumn="0"/>
            <w:tcW w:w="3260" w:type="dxa"/>
          </w:tcPr>
          <w:p w:rsidR="004D306D" w:rsidRPr="002F2A22" w:rsidRDefault="004D306D" w:rsidP="00820725">
            <w:pPr>
              <w:pStyle w:val="Heading4"/>
              <w:outlineLvl w:val="3"/>
              <w:rPr>
                <w:szCs w:val="22"/>
              </w:rPr>
            </w:pPr>
          </w:p>
          <w:p w:rsidR="004D306D" w:rsidRDefault="004D306D" w:rsidP="00820725">
            <w:pPr>
              <w:pStyle w:val="Heading4"/>
              <w:numPr>
                <w:ilvl w:val="0"/>
                <w:numId w:val="0"/>
              </w:numPr>
              <w:outlineLvl w:val="3"/>
              <w:rPr>
                <w:rFonts w:cs="Arial"/>
                <w:color w:val="000000"/>
                <w:szCs w:val="22"/>
                <w:lang w:val="en-US"/>
              </w:rPr>
            </w:pPr>
            <w:r w:rsidRPr="002F2A22">
              <w:rPr>
                <w:rFonts w:cs="Arial"/>
                <w:color w:val="000000"/>
                <w:szCs w:val="22"/>
                <w:lang w:val="en-US"/>
              </w:rPr>
              <w:t>Engage and consult with disability peak bodies to gather information and better understand the abilities and needs of people with different types of disability.</w:t>
            </w:r>
          </w:p>
          <w:p w:rsidR="004D306D" w:rsidRPr="00A45173" w:rsidRDefault="004D306D" w:rsidP="00820725">
            <w:pPr>
              <w:pStyle w:val="BodyText"/>
              <w:rPr>
                <w:lang w:val="en-US"/>
              </w:rPr>
            </w:pPr>
          </w:p>
        </w:tc>
        <w:tc>
          <w:tcPr>
            <w:tcW w:w="1418" w:type="dxa"/>
          </w:tcPr>
          <w:p w:rsidR="004D306D" w:rsidRPr="00B14DA6" w:rsidRDefault="004D306D" w:rsidP="00820725">
            <w:pPr>
              <w:pStyle w:val="Tablenumberlis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Cs w:val="22"/>
              </w:rPr>
            </w:pPr>
            <w:r>
              <w:rPr>
                <w:szCs w:val="22"/>
              </w:rPr>
              <w:t>2017 - 2019</w:t>
            </w:r>
          </w:p>
        </w:tc>
        <w:tc>
          <w:tcPr>
            <w:cnfStyle w:val="000010000000" w:firstRow="0" w:lastRow="0" w:firstColumn="0" w:lastColumn="0" w:oddVBand="1" w:evenVBand="0" w:oddHBand="0" w:evenHBand="0" w:firstRowFirstColumn="0" w:firstRowLastColumn="0" w:lastRowFirstColumn="0" w:lastRowLastColumn="0"/>
            <w:tcW w:w="1559" w:type="dxa"/>
          </w:tcPr>
          <w:p w:rsidR="004D306D" w:rsidRPr="00EB0B78" w:rsidRDefault="004D306D" w:rsidP="00EB0B78">
            <w:pPr>
              <w:pStyle w:val="Tablenumberlist"/>
              <w:numPr>
                <w:ilvl w:val="0"/>
                <w:numId w:val="0"/>
              </w:numPr>
              <w:ind w:left="284" w:hanging="284"/>
            </w:pPr>
            <w:r w:rsidRPr="00EB0B78">
              <w:t xml:space="preserve">Community </w:t>
            </w:r>
          </w:p>
          <w:p w:rsidR="004D306D" w:rsidRPr="00EB0B78" w:rsidRDefault="004D306D" w:rsidP="00EB0B78">
            <w:pPr>
              <w:pStyle w:val="Tablenumberlist"/>
              <w:numPr>
                <w:ilvl w:val="0"/>
                <w:numId w:val="0"/>
              </w:numPr>
              <w:ind w:left="284" w:hanging="284"/>
            </w:pPr>
            <w:r w:rsidRPr="00EB0B78">
              <w:t xml:space="preserve">Development </w:t>
            </w:r>
          </w:p>
          <w:p w:rsidR="004D306D" w:rsidRPr="00B14DA6" w:rsidRDefault="004D306D" w:rsidP="00EB0B78">
            <w:pPr>
              <w:pStyle w:val="Tablenumberlist"/>
              <w:numPr>
                <w:ilvl w:val="0"/>
                <w:numId w:val="0"/>
              </w:numPr>
              <w:ind w:left="284" w:hanging="284"/>
              <w:rPr>
                <w:szCs w:val="22"/>
              </w:rPr>
            </w:pPr>
            <w:r w:rsidRPr="00EB0B78">
              <w:t>Officer</w:t>
            </w:r>
          </w:p>
        </w:tc>
        <w:tc>
          <w:tcPr>
            <w:tcW w:w="1843" w:type="dxa"/>
          </w:tcPr>
          <w:p w:rsidR="004D306D" w:rsidRPr="00D36BB3" w:rsidRDefault="004D306D" w:rsidP="00820725">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rPr>
                <w:rFonts w:cs="Arial"/>
                <w:color w:val="000000"/>
                <w:lang w:val="en-US"/>
              </w:rPr>
              <w:t xml:space="preserve">Number of partnerships maintained or increased. </w:t>
            </w:r>
            <w:r w:rsidRPr="00D36BB3">
              <w:rPr>
                <w:rFonts w:cs="Arial"/>
                <w:color w:val="000000"/>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344839" w:rsidRDefault="004D306D" w:rsidP="00820725">
            <w:pPr>
              <w:pStyle w:val="Tablenumberlist"/>
              <w:numPr>
                <w:ilvl w:val="0"/>
                <w:numId w:val="0"/>
              </w:numPr>
              <w:rPr>
                <w:rFonts w:cs="Arial"/>
                <w:b/>
                <w:color w:val="000000"/>
                <w:lang w:val="en-US"/>
              </w:rPr>
            </w:pPr>
            <w:r>
              <w:rPr>
                <w:rFonts w:cs="Arial"/>
                <w:color w:val="000000"/>
                <w:lang w:val="en-US"/>
              </w:rPr>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4D306D" w:rsidRPr="00285EF5" w:rsidRDefault="002A6A41" w:rsidP="002A6A41">
            <w:pPr>
              <w:pStyle w:val="Tablenumberlist"/>
              <w:numPr>
                <w:ilvl w:val="0"/>
                <w:numId w:val="0"/>
              </w:numPr>
              <w:rPr>
                <w:rFonts w:cs="Arial"/>
                <w:b w:val="0"/>
                <w:color w:val="000000"/>
                <w:lang w:val="en-US"/>
              </w:rPr>
            </w:pPr>
            <w:r>
              <w:rPr>
                <w:rFonts w:cs="Arial"/>
                <w:b w:val="0"/>
                <w:color w:val="000000"/>
                <w:lang w:val="en-US"/>
              </w:rPr>
              <w:t>Discussion</w:t>
            </w:r>
            <w:r w:rsidR="00285EF5" w:rsidRPr="00285EF5">
              <w:rPr>
                <w:rFonts w:cs="Arial"/>
                <w:b w:val="0"/>
                <w:color w:val="000000"/>
                <w:lang w:val="en-US"/>
              </w:rPr>
              <w:t xml:space="preserve">s held with </w:t>
            </w:r>
            <w:r>
              <w:rPr>
                <w:rFonts w:cs="Arial"/>
                <w:b w:val="0"/>
                <w:color w:val="000000"/>
                <w:lang w:val="en-US"/>
              </w:rPr>
              <w:t>a number of service providers</w:t>
            </w:r>
            <w:r w:rsidR="00285EF5" w:rsidRPr="00285EF5">
              <w:rPr>
                <w:rFonts w:cs="Arial"/>
                <w:b w:val="0"/>
                <w:color w:val="000000"/>
                <w:lang w:val="en-US"/>
              </w:rPr>
              <w:t xml:space="preserve"> to improve understanding of the needs of people with disability and their carers.</w:t>
            </w:r>
          </w:p>
        </w:tc>
      </w:tr>
      <w:tr w:rsidR="004D306D" w:rsidRPr="007C191B" w:rsidTr="004D3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F0756F">
            <w:pPr>
              <w:pStyle w:val="Heading3"/>
              <w:outlineLvl w:val="2"/>
            </w:pPr>
          </w:p>
          <w:p w:rsidR="004D306D" w:rsidRDefault="004D306D" w:rsidP="00630780">
            <w:pPr>
              <w:pStyle w:val="Heading3"/>
              <w:numPr>
                <w:ilvl w:val="0"/>
                <w:numId w:val="0"/>
              </w:numPr>
              <w:outlineLvl w:val="2"/>
            </w:pPr>
            <w:r>
              <w:t>Ensure Councils website is accessible</w:t>
            </w:r>
          </w:p>
        </w:tc>
        <w:tc>
          <w:tcPr>
            <w:cnfStyle w:val="000010000000" w:firstRow="0" w:lastRow="0" w:firstColumn="0" w:lastColumn="0" w:oddVBand="1" w:evenVBand="0" w:oddHBand="0" w:evenHBand="0" w:firstRowFirstColumn="0" w:firstRowLastColumn="0" w:lastRowFirstColumn="0" w:lastRowLastColumn="0"/>
            <w:tcW w:w="3260" w:type="dxa"/>
          </w:tcPr>
          <w:p w:rsidR="004D306D" w:rsidRDefault="004D306D" w:rsidP="007C191B">
            <w:pPr>
              <w:pStyle w:val="Heading4"/>
              <w:outlineLvl w:val="3"/>
            </w:pPr>
          </w:p>
          <w:p w:rsidR="004D306D" w:rsidRPr="007C191B" w:rsidRDefault="004D306D" w:rsidP="00630780">
            <w:pPr>
              <w:pStyle w:val="Heading4"/>
              <w:numPr>
                <w:ilvl w:val="0"/>
                <w:numId w:val="0"/>
              </w:numPr>
              <w:outlineLvl w:val="3"/>
            </w:pPr>
            <w:r>
              <w:t xml:space="preserve">Council website is reviewed annually with all </w:t>
            </w:r>
            <w:r w:rsidRPr="00E87005">
              <w:rPr>
                <w:szCs w:val="22"/>
              </w:rPr>
              <w:t>upgrades to include accessible features and requiring web content compliance with at least conformance level AA in the W3C’s Web Content Accessibility Guidelines.</w:t>
            </w:r>
            <w:r w:rsidRPr="007C191B">
              <w:rPr>
                <w:sz w:val="23"/>
                <w:szCs w:val="23"/>
              </w:rPr>
              <w:t xml:space="preserve"> </w:t>
            </w:r>
          </w:p>
          <w:p w:rsidR="004D306D" w:rsidRDefault="004D306D" w:rsidP="007C191B">
            <w:pPr>
              <w:pStyle w:val="Heading4"/>
              <w:numPr>
                <w:ilvl w:val="0"/>
                <w:numId w:val="0"/>
              </w:numPr>
              <w:ind w:left="864"/>
              <w:outlineLvl w:val="3"/>
            </w:pPr>
          </w:p>
        </w:tc>
        <w:tc>
          <w:tcPr>
            <w:tcW w:w="1418" w:type="dxa"/>
          </w:tcPr>
          <w:p w:rsidR="004D306D" w:rsidRDefault="004D306D" w:rsidP="00344839">
            <w:pPr>
              <w:pStyle w:val="Tablenumberlist"/>
              <w:numPr>
                <w:ilvl w:val="0"/>
                <w:numId w:val="0"/>
              </w:numPr>
              <w:cnfStyle w:val="000000100000" w:firstRow="0" w:lastRow="0" w:firstColumn="0" w:lastColumn="0" w:oddVBand="0" w:evenVBand="0" w:oddHBand="1" w:evenHBand="0" w:firstRowFirstColumn="0" w:firstRowLastColumn="0" w:lastRowFirstColumn="0" w:lastRowLastColumn="0"/>
            </w:pPr>
            <w:r>
              <w:t>2017 and 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Default="004D306D" w:rsidP="00EB0B78">
            <w:pPr>
              <w:pStyle w:val="Tablenumberlist"/>
              <w:numPr>
                <w:ilvl w:val="0"/>
                <w:numId w:val="0"/>
              </w:numPr>
              <w:ind w:left="284" w:hanging="284"/>
            </w:pPr>
            <w:r>
              <w:t xml:space="preserve">Community </w:t>
            </w:r>
          </w:p>
          <w:p w:rsidR="004D306D" w:rsidRDefault="004D306D" w:rsidP="00EB0B78">
            <w:pPr>
              <w:pStyle w:val="Tablenumberlist"/>
              <w:numPr>
                <w:ilvl w:val="0"/>
                <w:numId w:val="0"/>
              </w:numPr>
              <w:ind w:left="284" w:hanging="284"/>
            </w:pPr>
            <w:r>
              <w:t xml:space="preserve">Development </w:t>
            </w:r>
          </w:p>
          <w:p w:rsidR="004D306D" w:rsidRDefault="004D306D" w:rsidP="00EB0B78">
            <w:pPr>
              <w:pStyle w:val="Tablenumberlist"/>
              <w:numPr>
                <w:ilvl w:val="0"/>
                <w:numId w:val="0"/>
              </w:numPr>
              <w:ind w:left="284" w:hanging="284"/>
            </w:pPr>
            <w:r>
              <w:t xml:space="preserve">Officer/ </w:t>
            </w:r>
          </w:p>
          <w:p w:rsidR="004D306D" w:rsidRDefault="004D306D" w:rsidP="00EB0B78">
            <w:pPr>
              <w:pStyle w:val="Tablenumberlist"/>
              <w:numPr>
                <w:ilvl w:val="0"/>
                <w:numId w:val="0"/>
              </w:numPr>
              <w:ind w:left="284" w:hanging="284"/>
            </w:pPr>
            <w:r w:rsidRPr="00734FC3">
              <w:t>C</w:t>
            </w:r>
            <w:r>
              <w:t xml:space="preserve">ommunity </w:t>
            </w:r>
          </w:p>
          <w:p w:rsidR="004D306D" w:rsidRDefault="004D306D" w:rsidP="00EB0B78">
            <w:pPr>
              <w:pStyle w:val="Tablenumberlist"/>
              <w:numPr>
                <w:ilvl w:val="0"/>
                <w:numId w:val="0"/>
              </w:numPr>
              <w:ind w:left="284" w:hanging="284"/>
            </w:pPr>
            <w:r>
              <w:t xml:space="preserve">Relations </w:t>
            </w:r>
          </w:p>
          <w:p w:rsidR="004D306D" w:rsidRPr="007E1583" w:rsidRDefault="004D306D" w:rsidP="00EB0B78">
            <w:pPr>
              <w:pStyle w:val="Tablenumberlist"/>
              <w:numPr>
                <w:ilvl w:val="0"/>
                <w:numId w:val="0"/>
              </w:numPr>
              <w:jc w:val="both"/>
            </w:pPr>
            <w:r>
              <w:t>Officer</w:t>
            </w:r>
          </w:p>
        </w:tc>
        <w:tc>
          <w:tcPr>
            <w:tcW w:w="1843" w:type="dxa"/>
          </w:tcPr>
          <w:p w:rsidR="004D306D" w:rsidRPr="007C191B" w:rsidRDefault="004D306D" w:rsidP="00630780">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rsidRPr="007C191B">
              <w:t>Web content compliance maintained and/or improved</w:t>
            </w:r>
            <w:r>
              <w:t>.</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8E2797" w:rsidRDefault="004D306D" w:rsidP="00630780">
            <w:pPr>
              <w:pStyle w:val="Tablenumberlist"/>
              <w:numPr>
                <w:ilvl w:val="0"/>
                <w:numId w:val="0"/>
              </w:numPr>
              <w:rPr>
                <w:b/>
              </w:rPr>
            </w:pPr>
            <w:r>
              <w:t>Review undertaken</w:t>
            </w:r>
          </w:p>
        </w:tc>
        <w:tc>
          <w:tcPr>
            <w:cnfStyle w:val="000100000000" w:firstRow="0" w:lastRow="0" w:firstColumn="0" w:lastColumn="1" w:oddVBand="0" w:evenVBand="0" w:oddHBand="0" w:evenHBand="0" w:firstRowFirstColumn="0" w:firstRowLastColumn="0" w:lastRowFirstColumn="0" w:lastRowLastColumn="0"/>
            <w:tcW w:w="2442" w:type="dxa"/>
          </w:tcPr>
          <w:p w:rsidR="004D306D" w:rsidRPr="00332CF0" w:rsidRDefault="002A6A41" w:rsidP="00630780">
            <w:pPr>
              <w:pStyle w:val="Tablenumberlist"/>
              <w:numPr>
                <w:ilvl w:val="0"/>
                <w:numId w:val="0"/>
              </w:numPr>
              <w:rPr>
                <w:b w:val="0"/>
              </w:rPr>
            </w:pPr>
            <w:r>
              <w:rPr>
                <w:b w:val="0"/>
              </w:rPr>
              <w:t xml:space="preserve">Council has just moved to a new and far more user friendly website platform to enable better online access for residents and users.  </w:t>
            </w:r>
            <w:r w:rsidR="00332CF0" w:rsidRPr="00332CF0">
              <w:rPr>
                <w:b w:val="0"/>
              </w:rPr>
              <w:t xml:space="preserve"> </w:t>
            </w:r>
          </w:p>
        </w:tc>
      </w:tr>
      <w:tr w:rsidR="004D306D" w:rsidRPr="003F1AA5" w:rsidTr="004D306D">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F0756F">
            <w:pPr>
              <w:pStyle w:val="Heading3"/>
              <w:outlineLvl w:val="2"/>
              <w:rPr>
                <w:szCs w:val="22"/>
              </w:rPr>
            </w:pPr>
          </w:p>
          <w:p w:rsidR="004D306D" w:rsidRPr="00B14DA6" w:rsidRDefault="004D306D" w:rsidP="00630780">
            <w:pPr>
              <w:pStyle w:val="Heading3"/>
              <w:numPr>
                <w:ilvl w:val="0"/>
                <w:numId w:val="0"/>
              </w:numPr>
              <w:outlineLvl w:val="2"/>
              <w:rPr>
                <w:szCs w:val="22"/>
              </w:rPr>
            </w:pPr>
            <w:r w:rsidRPr="00B14DA6">
              <w:rPr>
                <w:szCs w:val="22"/>
              </w:rPr>
              <w:t>Council is to work towards the provision of accessible documents provided in a number of different formats.</w:t>
            </w:r>
          </w:p>
        </w:tc>
        <w:tc>
          <w:tcPr>
            <w:cnfStyle w:val="000010000000" w:firstRow="0" w:lastRow="0" w:firstColumn="0" w:lastColumn="0" w:oddVBand="1" w:evenVBand="0" w:oddHBand="0" w:evenHBand="0" w:firstRowFirstColumn="0" w:firstRowLastColumn="0" w:lastRowFirstColumn="0" w:lastRowLastColumn="0"/>
            <w:tcW w:w="3260" w:type="dxa"/>
          </w:tcPr>
          <w:p w:rsidR="004D306D" w:rsidRPr="007B36B7" w:rsidRDefault="004D306D" w:rsidP="00A4322A">
            <w:pPr>
              <w:pStyle w:val="Heading4"/>
              <w:outlineLvl w:val="3"/>
              <w:rPr>
                <w:szCs w:val="22"/>
              </w:rPr>
            </w:pPr>
          </w:p>
          <w:p w:rsidR="004D306D" w:rsidRPr="007B36B7" w:rsidRDefault="004D306D" w:rsidP="007B36B7">
            <w:pPr>
              <w:pStyle w:val="Heading4"/>
              <w:numPr>
                <w:ilvl w:val="0"/>
                <w:numId w:val="0"/>
              </w:numPr>
              <w:outlineLvl w:val="3"/>
              <w:rPr>
                <w:szCs w:val="22"/>
              </w:rPr>
            </w:pPr>
            <w:r>
              <w:t xml:space="preserve">Council staff are to consider disability access guidelines when developing new and reviewing existing documentation </w:t>
            </w:r>
          </w:p>
        </w:tc>
        <w:tc>
          <w:tcPr>
            <w:tcW w:w="1418" w:type="dxa"/>
          </w:tcPr>
          <w:p w:rsidR="004D306D" w:rsidRPr="00B14DA6" w:rsidRDefault="004D306D" w:rsidP="00841C90">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szCs w:val="22"/>
              </w:rPr>
            </w:pPr>
            <w:r>
              <w:rPr>
                <w:szCs w:val="22"/>
              </w:rPr>
              <w:t>2017 and 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Pr="00B14DA6" w:rsidRDefault="004D306D" w:rsidP="00841C90">
            <w:pPr>
              <w:pStyle w:val="Tablenumberlist"/>
              <w:numPr>
                <w:ilvl w:val="0"/>
                <w:numId w:val="0"/>
              </w:numPr>
              <w:ind w:left="284" w:hanging="284"/>
              <w:rPr>
                <w:szCs w:val="22"/>
              </w:rPr>
            </w:pPr>
            <w:r>
              <w:rPr>
                <w:szCs w:val="22"/>
              </w:rPr>
              <w:t>All staff</w:t>
            </w:r>
          </w:p>
        </w:tc>
        <w:tc>
          <w:tcPr>
            <w:tcW w:w="1843" w:type="dxa"/>
          </w:tcPr>
          <w:p w:rsidR="004D306D" w:rsidRDefault="004D306D" w:rsidP="00BF5EC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Investigate methods and new technologies to assist in providing information to residents in more accessible formats. </w:t>
            </w:r>
          </w:p>
          <w:p w:rsidR="004D306D" w:rsidRDefault="004D306D" w:rsidP="00BF5EC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szCs w:val="22"/>
              </w:rPr>
            </w:pPr>
          </w:p>
          <w:p w:rsidR="004D306D" w:rsidRPr="00A55F0D" w:rsidRDefault="004D306D" w:rsidP="00BF5EC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szCs w:val="22"/>
              </w:rPr>
            </w:pPr>
            <w:r>
              <w:rPr>
                <w:szCs w:val="22"/>
              </w:rPr>
              <w:t xml:space="preserve">Increase in the </w:t>
            </w:r>
            <w:r w:rsidRPr="00A55F0D">
              <w:rPr>
                <w:szCs w:val="22"/>
              </w:rPr>
              <w:t xml:space="preserve">% of Council documents provided in an accessible format </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BF5EC3" w:rsidRDefault="004D306D" w:rsidP="00EF1BA7">
            <w:pPr>
              <w:pStyle w:val="Tablenumberlist"/>
              <w:numPr>
                <w:ilvl w:val="0"/>
                <w:numId w:val="0"/>
              </w:numPr>
              <w:rPr>
                <w:b/>
                <w:szCs w:val="22"/>
              </w:rPr>
            </w:pPr>
            <w:r>
              <w:rPr>
                <w:szCs w:val="22"/>
              </w:rPr>
              <w:t>Investigations undertaken and changes adopted to increase accessibility of Council information as required</w:t>
            </w:r>
          </w:p>
        </w:tc>
        <w:tc>
          <w:tcPr>
            <w:cnfStyle w:val="000100000000" w:firstRow="0" w:lastRow="0" w:firstColumn="0" w:lastColumn="1" w:oddVBand="0" w:evenVBand="0" w:oddHBand="0" w:evenHBand="0" w:firstRowFirstColumn="0" w:firstRowLastColumn="0" w:lastRowFirstColumn="0" w:lastRowLastColumn="0"/>
            <w:tcW w:w="2442" w:type="dxa"/>
          </w:tcPr>
          <w:p w:rsidR="00151543" w:rsidRDefault="00151543" w:rsidP="00EF1BA7">
            <w:pPr>
              <w:pStyle w:val="Tablenumberlist"/>
              <w:numPr>
                <w:ilvl w:val="0"/>
                <w:numId w:val="0"/>
              </w:numPr>
              <w:rPr>
                <w:b w:val="0"/>
                <w:szCs w:val="22"/>
              </w:rPr>
            </w:pPr>
            <w:r>
              <w:rPr>
                <w:b w:val="0"/>
                <w:szCs w:val="22"/>
              </w:rPr>
              <w:t>Council utilises user friendly fonts</w:t>
            </w:r>
            <w:r w:rsidR="005769F5">
              <w:rPr>
                <w:b w:val="0"/>
                <w:szCs w:val="22"/>
              </w:rPr>
              <w:t>, text size</w:t>
            </w:r>
            <w:r>
              <w:rPr>
                <w:b w:val="0"/>
                <w:szCs w:val="22"/>
              </w:rPr>
              <w:t xml:space="preserve"> and colours in all outgoing documentation. </w:t>
            </w:r>
          </w:p>
          <w:p w:rsidR="00151543" w:rsidRDefault="00151543" w:rsidP="00EF1BA7">
            <w:pPr>
              <w:pStyle w:val="Tablenumberlist"/>
              <w:numPr>
                <w:ilvl w:val="0"/>
                <w:numId w:val="0"/>
              </w:numPr>
              <w:rPr>
                <w:b w:val="0"/>
                <w:szCs w:val="22"/>
              </w:rPr>
            </w:pPr>
            <w:r>
              <w:rPr>
                <w:b w:val="0"/>
                <w:szCs w:val="22"/>
              </w:rPr>
              <w:t xml:space="preserve">Council works to ensure all documents are compatible with adobe reader. </w:t>
            </w:r>
          </w:p>
          <w:p w:rsidR="00151543" w:rsidRDefault="00151543" w:rsidP="00EF1BA7">
            <w:pPr>
              <w:pStyle w:val="Tablenumberlist"/>
              <w:numPr>
                <w:ilvl w:val="0"/>
                <w:numId w:val="0"/>
              </w:numPr>
              <w:rPr>
                <w:b w:val="0"/>
                <w:szCs w:val="22"/>
              </w:rPr>
            </w:pPr>
          </w:p>
          <w:p w:rsidR="004D306D" w:rsidRPr="00BF36EB" w:rsidRDefault="00BF36EB" w:rsidP="00EF1BA7">
            <w:pPr>
              <w:pStyle w:val="Tablenumberlist"/>
              <w:numPr>
                <w:ilvl w:val="0"/>
                <w:numId w:val="0"/>
              </w:numPr>
              <w:rPr>
                <w:b w:val="0"/>
                <w:szCs w:val="22"/>
              </w:rPr>
            </w:pPr>
            <w:r w:rsidRPr="00BF36EB">
              <w:rPr>
                <w:b w:val="0"/>
                <w:szCs w:val="22"/>
              </w:rPr>
              <w:t>Investigations and updates ongoing.</w:t>
            </w:r>
          </w:p>
        </w:tc>
      </w:tr>
      <w:tr w:rsidR="004D306D" w:rsidRPr="003F1AA5" w:rsidTr="004D3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DE0741">
            <w:pPr>
              <w:pStyle w:val="Heading3"/>
              <w:outlineLvl w:val="2"/>
              <w:rPr>
                <w:szCs w:val="22"/>
              </w:rPr>
            </w:pPr>
          </w:p>
          <w:p w:rsidR="004D306D" w:rsidRPr="00B14DA6" w:rsidRDefault="004D306D" w:rsidP="00AA7516">
            <w:pPr>
              <w:pStyle w:val="Heading3"/>
              <w:numPr>
                <w:ilvl w:val="0"/>
                <w:numId w:val="0"/>
              </w:numPr>
              <w:outlineLvl w:val="2"/>
              <w:rPr>
                <w:szCs w:val="22"/>
              </w:rPr>
            </w:pPr>
            <w:r>
              <w:rPr>
                <w:szCs w:val="22"/>
              </w:rPr>
              <w:t>Quality service delivery provided to all customers</w:t>
            </w:r>
          </w:p>
        </w:tc>
        <w:tc>
          <w:tcPr>
            <w:cnfStyle w:val="000010000000" w:firstRow="0" w:lastRow="0" w:firstColumn="0" w:lastColumn="0" w:oddVBand="1" w:evenVBand="0" w:oddHBand="0" w:evenHBand="0" w:firstRowFirstColumn="0" w:firstRowLastColumn="0" w:lastRowFirstColumn="0" w:lastRowLastColumn="0"/>
            <w:tcW w:w="3260" w:type="dxa"/>
          </w:tcPr>
          <w:p w:rsidR="004D306D" w:rsidRDefault="004D306D" w:rsidP="00F0756F">
            <w:pPr>
              <w:pStyle w:val="Heading4"/>
              <w:outlineLvl w:val="3"/>
              <w:rPr>
                <w:szCs w:val="22"/>
              </w:rPr>
            </w:pPr>
          </w:p>
          <w:p w:rsidR="004D306D" w:rsidRPr="00B14DA6" w:rsidRDefault="004D306D" w:rsidP="006D3967">
            <w:pPr>
              <w:pStyle w:val="Heading4"/>
              <w:numPr>
                <w:ilvl w:val="0"/>
                <w:numId w:val="0"/>
              </w:numPr>
              <w:outlineLvl w:val="3"/>
              <w:rPr>
                <w:szCs w:val="22"/>
              </w:rPr>
            </w:pPr>
            <w:r>
              <w:rPr>
                <w:szCs w:val="22"/>
              </w:rPr>
              <w:t>Service quality monitoring is to be conducted on an annual basis</w:t>
            </w:r>
          </w:p>
        </w:tc>
        <w:tc>
          <w:tcPr>
            <w:tcW w:w="1418" w:type="dxa"/>
          </w:tcPr>
          <w:p w:rsidR="004D306D" w:rsidRPr="00B14DA6" w:rsidRDefault="004D306D" w:rsidP="005F4842">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Pr="00B14DA6" w:rsidRDefault="004D306D" w:rsidP="00841C90">
            <w:pPr>
              <w:pStyle w:val="Tablenumberlist"/>
              <w:numPr>
                <w:ilvl w:val="0"/>
                <w:numId w:val="0"/>
              </w:numPr>
              <w:rPr>
                <w:szCs w:val="22"/>
              </w:rPr>
            </w:pPr>
            <w:r>
              <w:rPr>
                <w:szCs w:val="22"/>
              </w:rPr>
              <w:t xml:space="preserve">All staff </w:t>
            </w:r>
          </w:p>
        </w:tc>
        <w:tc>
          <w:tcPr>
            <w:tcW w:w="1843" w:type="dxa"/>
          </w:tcPr>
          <w:p w:rsidR="004D306D" w:rsidRPr="00BF5EC3" w:rsidRDefault="004D306D" w:rsidP="00652084">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szCs w:val="22"/>
              </w:rPr>
            </w:pPr>
            <w:r w:rsidRPr="00BF5EC3">
              <w:rPr>
                <w:szCs w:val="22"/>
              </w:rPr>
              <w:t>Customer satisfaction levels maintained or increased</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BF5EC3" w:rsidRDefault="004D306D" w:rsidP="00BF5EC3">
            <w:pPr>
              <w:pStyle w:val="Tablenumberlist"/>
              <w:numPr>
                <w:ilvl w:val="0"/>
                <w:numId w:val="0"/>
              </w:numPr>
              <w:rPr>
                <w:b/>
                <w:szCs w:val="22"/>
              </w:rPr>
            </w:pPr>
            <w:r w:rsidRPr="00BF5EC3">
              <w:rPr>
                <w:szCs w:val="22"/>
              </w:rPr>
              <w:t xml:space="preserve">Customer satisfaction survey </w:t>
            </w:r>
          </w:p>
        </w:tc>
        <w:tc>
          <w:tcPr>
            <w:cnfStyle w:val="000100000000" w:firstRow="0" w:lastRow="0" w:firstColumn="0" w:lastColumn="1" w:oddVBand="0" w:evenVBand="0" w:oddHBand="0" w:evenHBand="0" w:firstRowFirstColumn="0" w:firstRowLastColumn="0" w:lastRowFirstColumn="0" w:lastRowLastColumn="0"/>
            <w:tcW w:w="2442" w:type="dxa"/>
          </w:tcPr>
          <w:p w:rsidR="004D306D" w:rsidRDefault="005F25D2" w:rsidP="00BF5EC3">
            <w:pPr>
              <w:pStyle w:val="Tablenumberlist"/>
              <w:numPr>
                <w:ilvl w:val="0"/>
                <w:numId w:val="0"/>
              </w:numPr>
              <w:rPr>
                <w:b w:val="0"/>
                <w:szCs w:val="22"/>
              </w:rPr>
            </w:pPr>
            <w:r>
              <w:rPr>
                <w:b w:val="0"/>
                <w:szCs w:val="22"/>
              </w:rPr>
              <w:t>Community forums were undertaken in February 2020</w:t>
            </w:r>
          </w:p>
          <w:p w:rsidR="001E7AAA" w:rsidRDefault="001E7AAA" w:rsidP="00BF5EC3">
            <w:pPr>
              <w:pStyle w:val="Tablenumberlist"/>
              <w:numPr>
                <w:ilvl w:val="0"/>
                <w:numId w:val="0"/>
              </w:numPr>
              <w:rPr>
                <w:b w:val="0"/>
                <w:szCs w:val="22"/>
              </w:rPr>
            </w:pPr>
          </w:p>
          <w:p w:rsidR="001E7AAA" w:rsidRPr="001826C0" w:rsidRDefault="001E7AAA" w:rsidP="00BF5EC3">
            <w:pPr>
              <w:pStyle w:val="Tablenumberlist"/>
              <w:numPr>
                <w:ilvl w:val="0"/>
                <w:numId w:val="0"/>
              </w:numPr>
              <w:rPr>
                <w:b w:val="0"/>
                <w:szCs w:val="22"/>
              </w:rPr>
            </w:pPr>
            <w:r>
              <w:rPr>
                <w:b w:val="0"/>
                <w:szCs w:val="22"/>
              </w:rPr>
              <w:t>Community Reference Group meetings are held bi-monthly with community members encouraged to voice any access issues or concerns.</w:t>
            </w:r>
          </w:p>
        </w:tc>
      </w:tr>
      <w:tr w:rsidR="004D306D" w:rsidRPr="003F1AA5" w:rsidTr="004D306D">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F0756F">
            <w:pPr>
              <w:pStyle w:val="Heading3"/>
              <w:outlineLvl w:val="2"/>
            </w:pPr>
          </w:p>
          <w:p w:rsidR="004D306D" w:rsidRDefault="004D306D" w:rsidP="00F0570C">
            <w:pPr>
              <w:pStyle w:val="Heading3"/>
              <w:numPr>
                <w:ilvl w:val="0"/>
                <w:numId w:val="0"/>
              </w:numPr>
              <w:outlineLvl w:val="2"/>
            </w:pPr>
            <w:r>
              <w:t>Ensure that all public consultation opportunities provided by Council are inclusive and accessible.</w:t>
            </w:r>
          </w:p>
        </w:tc>
        <w:tc>
          <w:tcPr>
            <w:cnfStyle w:val="000010000000" w:firstRow="0" w:lastRow="0" w:firstColumn="0" w:lastColumn="0" w:oddVBand="1" w:evenVBand="0" w:oddHBand="0" w:evenHBand="0" w:firstRowFirstColumn="0" w:firstRowLastColumn="0" w:lastRowFirstColumn="0" w:lastRowLastColumn="0"/>
            <w:tcW w:w="3260" w:type="dxa"/>
          </w:tcPr>
          <w:p w:rsidR="004D306D" w:rsidRDefault="004D306D" w:rsidP="00F0756F">
            <w:pPr>
              <w:pStyle w:val="Heading4"/>
              <w:outlineLvl w:val="3"/>
            </w:pPr>
          </w:p>
          <w:p w:rsidR="004D306D" w:rsidRDefault="004D306D" w:rsidP="00F0570C">
            <w:pPr>
              <w:pStyle w:val="Heading4"/>
              <w:numPr>
                <w:ilvl w:val="0"/>
                <w:numId w:val="0"/>
              </w:numPr>
              <w:outlineLvl w:val="3"/>
            </w:pPr>
            <w:r>
              <w:t xml:space="preserve">Event Accessibility Checklist is utilised when planning public forums/events around consultation. </w:t>
            </w:r>
          </w:p>
          <w:p w:rsidR="004D306D" w:rsidRDefault="004D306D" w:rsidP="00C401F3">
            <w:pPr>
              <w:pStyle w:val="Heading4"/>
              <w:numPr>
                <w:ilvl w:val="0"/>
                <w:numId w:val="0"/>
              </w:numPr>
              <w:outlineLvl w:val="3"/>
            </w:pPr>
            <w:r>
              <w:t xml:space="preserve">Accessibility is considered when planning consultation and developing consultation methods. </w:t>
            </w:r>
          </w:p>
        </w:tc>
        <w:tc>
          <w:tcPr>
            <w:tcW w:w="1418" w:type="dxa"/>
          </w:tcPr>
          <w:p w:rsidR="004D306D" w:rsidRDefault="004D306D" w:rsidP="00841C90">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Default="004D306D" w:rsidP="00EB0B78">
            <w:pPr>
              <w:pStyle w:val="Tablenumberlist"/>
              <w:numPr>
                <w:ilvl w:val="0"/>
                <w:numId w:val="0"/>
              </w:numPr>
              <w:ind w:left="284" w:hanging="284"/>
            </w:pPr>
            <w:r>
              <w:t xml:space="preserve">Community </w:t>
            </w:r>
          </w:p>
          <w:p w:rsidR="004D306D" w:rsidRDefault="004D306D" w:rsidP="00EB0B78">
            <w:pPr>
              <w:pStyle w:val="Tablenumberlist"/>
              <w:numPr>
                <w:ilvl w:val="0"/>
                <w:numId w:val="0"/>
              </w:numPr>
              <w:ind w:left="284" w:hanging="284"/>
            </w:pPr>
            <w:r>
              <w:t xml:space="preserve">Development </w:t>
            </w:r>
          </w:p>
          <w:p w:rsidR="004D306D" w:rsidRDefault="004D306D" w:rsidP="00EB0B78">
            <w:pPr>
              <w:pStyle w:val="Tablenumberlist"/>
              <w:numPr>
                <w:ilvl w:val="0"/>
                <w:numId w:val="0"/>
              </w:numPr>
              <w:ind w:left="284" w:hanging="284"/>
            </w:pPr>
            <w:r>
              <w:t xml:space="preserve">Officer/ </w:t>
            </w:r>
          </w:p>
          <w:p w:rsidR="004D306D" w:rsidRDefault="004D306D" w:rsidP="00EB0B78">
            <w:pPr>
              <w:pStyle w:val="Tablenumberlist"/>
              <w:numPr>
                <w:ilvl w:val="0"/>
                <w:numId w:val="0"/>
              </w:numPr>
              <w:ind w:left="284" w:hanging="284"/>
            </w:pPr>
            <w:r w:rsidRPr="00734FC3">
              <w:t>C</w:t>
            </w:r>
            <w:r>
              <w:t xml:space="preserve">ommunity </w:t>
            </w:r>
          </w:p>
          <w:p w:rsidR="004D306D" w:rsidRDefault="004D306D" w:rsidP="00EB0B78">
            <w:pPr>
              <w:pStyle w:val="Tablenumberlist"/>
              <w:numPr>
                <w:ilvl w:val="0"/>
                <w:numId w:val="0"/>
              </w:numPr>
              <w:ind w:left="284" w:hanging="284"/>
            </w:pPr>
            <w:r>
              <w:t xml:space="preserve">Relations </w:t>
            </w:r>
          </w:p>
          <w:p w:rsidR="004D306D" w:rsidRDefault="004D306D" w:rsidP="00EB0B78">
            <w:pPr>
              <w:pStyle w:val="Tablenumberlist"/>
              <w:numPr>
                <w:ilvl w:val="0"/>
                <w:numId w:val="0"/>
              </w:numPr>
            </w:pPr>
            <w:r>
              <w:t>Officer</w:t>
            </w:r>
          </w:p>
        </w:tc>
        <w:tc>
          <w:tcPr>
            <w:tcW w:w="1843" w:type="dxa"/>
          </w:tcPr>
          <w:p w:rsidR="004D306D" w:rsidRDefault="004D306D" w:rsidP="00C401F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t>Increase in the accessibility of council events</w:t>
            </w:r>
          </w:p>
          <w:p w:rsidR="004D306D" w:rsidRDefault="004D306D" w:rsidP="00C401F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rPr>
            </w:pPr>
          </w:p>
          <w:p w:rsidR="004D306D" w:rsidRPr="00C401F3" w:rsidRDefault="004D306D" w:rsidP="00C401F3">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rPr>
            </w:pPr>
            <w:r>
              <w:t xml:space="preserve">% of responses received from service users with a disability. </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BE3603" w:rsidRDefault="004D306D" w:rsidP="00C401F3">
            <w:pPr>
              <w:pStyle w:val="Tablenumberlist"/>
              <w:numPr>
                <w:ilvl w:val="0"/>
                <w:numId w:val="0"/>
              </w:numPr>
              <w:rPr>
                <w:b/>
              </w:rPr>
            </w:pPr>
            <w:r w:rsidRPr="00BE3603">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4D306D" w:rsidRPr="001826C0" w:rsidRDefault="001826C0" w:rsidP="00C401F3">
            <w:pPr>
              <w:pStyle w:val="Tablenumberlist"/>
              <w:numPr>
                <w:ilvl w:val="0"/>
                <w:numId w:val="0"/>
              </w:numPr>
              <w:rPr>
                <w:b w:val="0"/>
              </w:rPr>
            </w:pPr>
            <w:r w:rsidRPr="001826C0">
              <w:rPr>
                <w:b w:val="0"/>
              </w:rPr>
              <w:t>Council has created portable disabled parking signs for use at events to ensure events are access friendly.</w:t>
            </w:r>
          </w:p>
          <w:p w:rsidR="001826C0" w:rsidRPr="001826C0" w:rsidRDefault="001826C0" w:rsidP="00C401F3">
            <w:pPr>
              <w:pStyle w:val="Tablenumberlist"/>
              <w:numPr>
                <w:ilvl w:val="0"/>
                <w:numId w:val="0"/>
              </w:numPr>
              <w:rPr>
                <w:b w:val="0"/>
              </w:rPr>
            </w:pPr>
          </w:p>
          <w:p w:rsidR="001826C0" w:rsidRPr="00BE3603" w:rsidRDefault="001826C0" w:rsidP="001826C0">
            <w:pPr>
              <w:pStyle w:val="Tablenumberlist"/>
              <w:numPr>
                <w:ilvl w:val="0"/>
                <w:numId w:val="0"/>
              </w:numPr>
            </w:pPr>
            <w:r w:rsidRPr="001826C0">
              <w:rPr>
                <w:b w:val="0"/>
              </w:rPr>
              <w:t>Event accessibility checklist used and site audits conducted during event planning</w:t>
            </w:r>
            <w:r w:rsidR="00F23661">
              <w:rPr>
                <w:b w:val="0"/>
              </w:rPr>
              <w:t xml:space="preserve"> to ensure all events are access friendly where possible</w:t>
            </w:r>
            <w:r w:rsidRPr="001826C0">
              <w:rPr>
                <w:b w:val="0"/>
              </w:rPr>
              <w:t>.</w:t>
            </w:r>
          </w:p>
        </w:tc>
      </w:tr>
      <w:tr w:rsidR="004D306D" w:rsidRPr="003F1AA5" w:rsidTr="004D3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E10DE4">
            <w:pPr>
              <w:pStyle w:val="Heading3"/>
              <w:outlineLvl w:val="2"/>
            </w:pPr>
          </w:p>
          <w:p w:rsidR="004D306D" w:rsidRDefault="004D306D" w:rsidP="00841C90">
            <w:pPr>
              <w:pStyle w:val="Heading3"/>
              <w:numPr>
                <w:ilvl w:val="0"/>
                <w:numId w:val="0"/>
              </w:numPr>
              <w:outlineLvl w:val="2"/>
            </w:pPr>
            <w:r>
              <w:t>Ensure internal processes are flexible to meet the needs of service users and/or staff with disability</w:t>
            </w:r>
          </w:p>
        </w:tc>
        <w:tc>
          <w:tcPr>
            <w:cnfStyle w:val="000010000000" w:firstRow="0" w:lastRow="0" w:firstColumn="0" w:lastColumn="0" w:oddVBand="1" w:evenVBand="0" w:oddHBand="0" w:evenHBand="0" w:firstRowFirstColumn="0" w:firstRowLastColumn="0" w:lastRowFirstColumn="0" w:lastRowLastColumn="0"/>
            <w:tcW w:w="3260" w:type="dxa"/>
          </w:tcPr>
          <w:p w:rsidR="004D306D" w:rsidRDefault="004D306D" w:rsidP="00F0756F">
            <w:pPr>
              <w:pStyle w:val="Heading4"/>
              <w:outlineLvl w:val="3"/>
            </w:pPr>
          </w:p>
          <w:p w:rsidR="004D306D" w:rsidRDefault="004D306D" w:rsidP="005650B9">
            <w:pPr>
              <w:pStyle w:val="Heading4"/>
              <w:numPr>
                <w:ilvl w:val="0"/>
                <w:numId w:val="0"/>
              </w:numPr>
              <w:outlineLvl w:val="3"/>
            </w:pPr>
            <w:r>
              <w:t xml:space="preserve">Internal processes are adapted to meet the individual needs of service users or staff as required. </w:t>
            </w:r>
          </w:p>
          <w:p w:rsidR="004D306D" w:rsidRPr="005650B9" w:rsidRDefault="004D306D" w:rsidP="005650B9">
            <w:pPr>
              <w:pStyle w:val="BodyText"/>
            </w:pPr>
          </w:p>
        </w:tc>
        <w:tc>
          <w:tcPr>
            <w:tcW w:w="1418" w:type="dxa"/>
          </w:tcPr>
          <w:p w:rsidR="004D306D" w:rsidRDefault="004D306D" w:rsidP="005650B9">
            <w:pPr>
              <w:pStyle w:val="Tablenumberlist"/>
              <w:numPr>
                <w:ilvl w:val="0"/>
                <w:numId w:val="0"/>
              </w:numPr>
              <w:ind w:left="284" w:hanging="284"/>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Default="004D306D" w:rsidP="00F0756F">
            <w:pPr>
              <w:pStyle w:val="Tablenumberlist"/>
              <w:numPr>
                <w:ilvl w:val="0"/>
                <w:numId w:val="0"/>
              </w:numPr>
              <w:ind w:left="284"/>
            </w:pPr>
            <w:r>
              <w:t xml:space="preserve">HR </w:t>
            </w:r>
          </w:p>
        </w:tc>
        <w:tc>
          <w:tcPr>
            <w:tcW w:w="1843" w:type="dxa"/>
          </w:tcPr>
          <w:p w:rsidR="004D306D" w:rsidRPr="005650B9" w:rsidRDefault="004D306D" w:rsidP="005650B9">
            <w:pPr>
              <w:pStyle w:val="Tablenumberlist"/>
              <w:numPr>
                <w:ilvl w:val="0"/>
                <w:numId w:val="0"/>
              </w:numPr>
              <w:cnfStyle w:val="000000100000" w:firstRow="0" w:lastRow="0" w:firstColumn="0" w:lastColumn="0" w:oddVBand="0" w:evenVBand="0" w:oddHBand="1" w:evenHBand="0" w:firstRowFirstColumn="0" w:firstRowLastColumn="0" w:lastRowFirstColumn="0" w:lastRowLastColumn="0"/>
              <w:rPr>
                <w:b/>
              </w:rPr>
            </w:pPr>
            <w:r>
              <w:t>Satisfaction of s</w:t>
            </w:r>
            <w:r w:rsidRPr="005650B9">
              <w:t xml:space="preserve">taff and </w:t>
            </w:r>
            <w:r>
              <w:t xml:space="preserve">service users maintained or increased </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21630A" w:rsidRDefault="004D306D" w:rsidP="005650B9">
            <w:pPr>
              <w:pStyle w:val="Tablenumberlist"/>
              <w:numPr>
                <w:ilvl w:val="0"/>
                <w:numId w:val="0"/>
              </w:numPr>
              <w:rPr>
                <w:b/>
              </w:rPr>
            </w:pPr>
            <w:r w:rsidRPr="0021630A">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4D306D" w:rsidRPr="00F34335" w:rsidRDefault="00F34335" w:rsidP="005650B9">
            <w:pPr>
              <w:pStyle w:val="Tablenumberlist"/>
              <w:numPr>
                <w:ilvl w:val="0"/>
                <w:numId w:val="0"/>
              </w:numPr>
              <w:rPr>
                <w:b w:val="0"/>
              </w:rPr>
            </w:pPr>
            <w:r w:rsidRPr="00F34335">
              <w:rPr>
                <w:b w:val="0"/>
              </w:rPr>
              <w:t>Internal processes are adapted on an individual basis as required.</w:t>
            </w:r>
          </w:p>
        </w:tc>
      </w:tr>
      <w:tr w:rsidR="004D306D" w:rsidRPr="003F1AA5" w:rsidTr="004D306D">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F0756F">
            <w:pPr>
              <w:pStyle w:val="Heading3"/>
              <w:outlineLvl w:val="2"/>
            </w:pPr>
          </w:p>
          <w:p w:rsidR="004D306D" w:rsidRDefault="004D306D" w:rsidP="00FB49B9">
            <w:pPr>
              <w:pStyle w:val="Heading3"/>
              <w:numPr>
                <w:ilvl w:val="0"/>
                <w:numId w:val="0"/>
              </w:numPr>
              <w:outlineLvl w:val="2"/>
            </w:pPr>
            <w:r>
              <w:t>Ensure a coordinated approach to disability inclusion is adopted and maintained across all areas of the organisation</w:t>
            </w:r>
          </w:p>
        </w:tc>
        <w:tc>
          <w:tcPr>
            <w:cnfStyle w:val="000010000000" w:firstRow="0" w:lastRow="0" w:firstColumn="0" w:lastColumn="0" w:oddVBand="1" w:evenVBand="0" w:oddHBand="0" w:evenHBand="0" w:firstRowFirstColumn="0" w:firstRowLastColumn="0" w:lastRowFirstColumn="0" w:lastRowLastColumn="0"/>
            <w:tcW w:w="3260" w:type="dxa"/>
          </w:tcPr>
          <w:p w:rsidR="004D306D" w:rsidRPr="00ED7A1D" w:rsidRDefault="004D306D" w:rsidP="00F0756F">
            <w:pPr>
              <w:pStyle w:val="Heading4"/>
              <w:outlineLvl w:val="3"/>
            </w:pPr>
          </w:p>
          <w:p w:rsidR="004D306D" w:rsidRPr="00ED7A1D" w:rsidRDefault="004D306D" w:rsidP="00DD295C">
            <w:pPr>
              <w:pStyle w:val="Heading4"/>
              <w:numPr>
                <w:ilvl w:val="0"/>
                <w:numId w:val="0"/>
              </w:numPr>
              <w:outlineLvl w:val="3"/>
            </w:pPr>
            <w:r w:rsidRPr="00ED7A1D">
              <w:t xml:space="preserve">All staff are to be familiar with the DIAP ensuring directives outlined in the plan are adhered to and a coordinated and sensitive approach to disability inclusion is maintained across the organisation.  </w:t>
            </w:r>
          </w:p>
        </w:tc>
        <w:tc>
          <w:tcPr>
            <w:tcW w:w="1418" w:type="dxa"/>
          </w:tcPr>
          <w:p w:rsidR="004D306D" w:rsidRPr="00ED7A1D" w:rsidRDefault="004D306D" w:rsidP="003E54EE">
            <w:pPr>
              <w:pStyle w:val="Tablenumberlist"/>
              <w:numPr>
                <w:ilvl w:val="0"/>
                <w:numId w:val="0"/>
              </w:numPr>
              <w:cnfStyle w:val="000000000000" w:firstRow="0" w:lastRow="0" w:firstColumn="0" w:lastColumn="0" w:oddVBand="0" w:evenVBand="0" w:oddHBand="0" w:evenHBand="0" w:firstRowFirstColumn="0" w:firstRowLastColumn="0" w:lastRowFirstColumn="0" w:lastRowLastColumn="0"/>
            </w:pPr>
            <w:r w:rsidRPr="00ED7A1D">
              <w:t>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Pr="00ED7A1D" w:rsidRDefault="004D306D" w:rsidP="003E54EE">
            <w:pPr>
              <w:pStyle w:val="Tablenumberlist"/>
              <w:numPr>
                <w:ilvl w:val="0"/>
                <w:numId w:val="0"/>
              </w:numPr>
              <w:ind w:left="284" w:hanging="284"/>
            </w:pPr>
            <w:r w:rsidRPr="00ED7A1D">
              <w:t xml:space="preserve">All staff </w:t>
            </w:r>
          </w:p>
        </w:tc>
        <w:tc>
          <w:tcPr>
            <w:tcW w:w="1843" w:type="dxa"/>
          </w:tcPr>
          <w:p w:rsidR="004D306D" w:rsidRPr="00D84E64" w:rsidRDefault="004D306D" w:rsidP="00E208D9">
            <w:pPr>
              <w:pStyle w:val="Tablenumberlist"/>
              <w:numPr>
                <w:ilvl w:val="0"/>
                <w:numId w:val="0"/>
              </w:numPr>
              <w:cnfStyle w:val="000000000000" w:firstRow="0" w:lastRow="0" w:firstColumn="0" w:lastColumn="0" w:oddVBand="0" w:evenVBand="0" w:oddHBand="0" w:evenHBand="0" w:firstRowFirstColumn="0" w:firstRowLastColumn="0" w:lastRowFirstColumn="0" w:lastRowLastColumn="0"/>
              <w:rPr>
                <w:b/>
              </w:rPr>
            </w:pPr>
            <w:r>
              <w:t>% of s</w:t>
            </w:r>
            <w:r w:rsidRPr="00D84E64">
              <w:t>taff operating effectively in accordance with the directives specified in the DIAP.</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21630A" w:rsidRDefault="004D306D" w:rsidP="00D84E64">
            <w:pPr>
              <w:pStyle w:val="Tablenumberlist"/>
              <w:numPr>
                <w:ilvl w:val="0"/>
                <w:numId w:val="0"/>
              </w:numPr>
              <w:rPr>
                <w:b/>
              </w:rPr>
            </w:pPr>
            <w:r w:rsidRPr="0021630A">
              <w:t>Council data</w:t>
            </w:r>
          </w:p>
        </w:tc>
        <w:tc>
          <w:tcPr>
            <w:cnfStyle w:val="000100000000" w:firstRow="0" w:lastRow="0" w:firstColumn="0" w:lastColumn="1" w:oddVBand="0" w:evenVBand="0" w:oddHBand="0" w:evenHBand="0" w:firstRowFirstColumn="0" w:firstRowLastColumn="0" w:lastRowFirstColumn="0" w:lastRowLastColumn="0"/>
            <w:tcW w:w="2442" w:type="dxa"/>
          </w:tcPr>
          <w:p w:rsidR="004D306D" w:rsidRPr="0021630A" w:rsidRDefault="00BB2289" w:rsidP="00BB2289">
            <w:pPr>
              <w:pStyle w:val="Tablenumberlist"/>
              <w:numPr>
                <w:ilvl w:val="0"/>
                <w:numId w:val="0"/>
              </w:numPr>
            </w:pPr>
            <w:r w:rsidRPr="00BB2289">
              <w:rPr>
                <w:b w:val="0"/>
              </w:rPr>
              <w:t xml:space="preserve">All Council staff </w:t>
            </w:r>
            <w:r>
              <w:rPr>
                <w:b w:val="0"/>
              </w:rPr>
              <w:t xml:space="preserve">have been provided with a copy </w:t>
            </w:r>
            <w:r w:rsidRPr="00BB2289">
              <w:rPr>
                <w:b w:val="0"/>
              </w:rPr>
              <w:t>o</w:t>
            </w:r>
            <w:r>
              <w:rPr>
                <w:b w:val="0"/>
              </w:rPr>
              <w:t>f</w:t>
            </w:r>
            <w:r w:rsidRPr="00BB2289">
              <w:rPr>
                <w:b w:val="0"/>
              </w:rPr>
              <w:t xml:space="preserve"> the Disability Inclusion Action Plan and instructed to familiarise themselves with the document and the requirements noted</w:t>
            </w:r>
            <w:r>
              <w:t xml:space="preserve">. </w:t>
            </w:r>
          </w:p>
        </w:tc>
      </w:tr>
      <w:tr w:rsidR="004D306D" w:rsidRPr="003F1AA5" w:rsidTr="004D306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D306D" w:rsidRDefault="004D306D" w:rsidP="00E82FB8">
            <w:pPr>
              <w:pStyle w:val="Heading3"/>
              <w:spacing w:after="0"/>
              <w:outlineLvl w:val="2"/>
            </w:pPr>
          </w:p>
          <w:p w:rsidR="004D306D" w:rsidRPr="00E82FB8" w:rsidRDefault="004D306D" w:rsidP="00E82FB8">
            <w:pPr>
              <w:pStyle w:val="Heading3"/>
              <w:numPr>
                <w:ilvl w:val="0"/>
                <w:numId w:val="0"/>
              </w:numPr>
              <w:spacing w:after="0"/>
              <w:outlineLvl w:val="2"/>
            </w:pPr>
            <w:r w:rsidRPr="00E82FB8">
              <w:t>Ensure recognition of the DIAP in Councils IPR documentation</w:t>
            </w:r>
          </w:p>
        </w:tc>
        <w:tc>
          <w:tcPr>
            <w:cnfStyle w:val="000010000000" w:firstRow="0" w:lastRow="0" w:firstColumn="0" w:lastColumn="0" w:oddVBand="1" w:evenVBand="0" w:oddHBand="0" w:evenHBand="0" w:firstRowFirstColumn="0" w:firstRowLastColumn="0" w:lastRowFirstColumn="0" w:lastRowLastColumn="0"/>
            <w:tcW w:w="3260" w:type="dxa"/>
          </w:tcPr>
          <w:p w:rsidR="004D306D" w:rsidRDefault="004D306D" w:rsidP="00F0756F">
            <w:pPr>
              <w:pStyle w:val="Heading4"/>
              <w:outlineLvl w:val="3"/>
              <w:rPr>
                <w:b w:val="0"/>
              </w:rPr>
            </w:pPr>
          </w:p>
          <w:p w:rsidR="004D306D" w:rsidRPr="00734FC3" w:rsidRDefault="004D306D" w:rsidP="00734FC3">
            <w:pPr>
              <w:pStyle w:val="Heading4"/>
              <w:numPr>
                <w:ilvl w:val="0"/>
                <w:numId w:val="0"/>
              </w:numPr>
              <w:outlineLvl w:val="3"/>
              <w:rPr>
                <w:b w:val="0"/>
              </w:rPr>
            </w:pPr>
            <w:r w:rsidRPr="00734FC3">
              <w:rPr>
                <w:b w:val="0"/>
              </w:rPr>
              <w:t>The DIAP is</w:t>
            </w:r>
            <w:r>
              <w:rPr>
                <w:b w:val="0"/>
              </w:rPr>
              <w:t xml:space="preserve"> to be</w:t>
            </w:r>
            <w:r w:rsidRPr="00734FC3">
              <w:rPr>
                <w:b w:val="0"/>
              </w:rPr>
              <w:t xml:space="preserve"> acknowledged in Councils IPR documentation.</w:t>
            </w:r>
          </w:p>
          <w:p w:rsidR="004D306D" w:rsidRPr="00734FC3" w:rsidRDefault="004D306D" w:rsidP="00734FC3">
            <w:pPr>
              <w:pStyle w:val="BodyText"/>
            </w:pPr>
          </w:p>
        </w:tc>
        <w:tc>
          <w:tcPr>
            <w:tcW w:w="1418" w:type="dxa"/>
          </w:tcPr>
          <w:p w:rsidR="004D306D" w:rsidRPr="003E54EE" w:rsidRDefault="004D306D" w:rsidP="003E54EE">
            <w:pPr>
              <w:pStyle w:val="Tablenumberlist"/>
              <w:numPr>
                <w:ilvl w:val="0"/>
                <w:numId w:val="0"/>
              </w:numPr>
              <w:cnfStyle w:val="010000000000" w:firstRow="0" w:lastRow="1" w:firstColumn="0" w:lastColumn="0" w:oddVBand="0" w:evenVBand="0" w:oddHBand="0" w:evenHBand="0" w:firstRowFirstColumn="0" w:firstRowLastColumn="0" w:lastRowFirstColumn="0" w:lastRowLastColumn="0"/>
              <w:rPr>
                <w:b w:val="0"/>
              </w:rPr>
            </w:pPr>
            <w:r>
              <w:rPr>
                <w:b w:val="0"/>
              </w:rPr>
              <w:t>Ongoing</w:t>
            </w:r>
          </w:p>
        </w:tc>
        <w:tc>
          <w:tcPr>
            <w:cnfStyle w:val="000010000000" w:firstRow="0" w:lastRow="0" w:firstColumn="0" w:lastColumn="0" w:oddVBand="1" w:evenVBand="0" w:oddHBand="0" w:evenHBand="0" w:firstRowFirstColumn="0" w:firstRowLastColumn="0" w:lastRowFirstColumn="0" w:lastRowLastColumn="0"/>
            <w:tcW w:w="1559" w:type="dxa"/>
          </w:tcPr>
          <w:p w:rsidR="004D306D" w:rsidRDefault="004D306D" w:rsidP="003E54EE">
            <w:pPr>
              <w:pStyle w:val="Tablenumberlist"/>
              <w:numPr>
                <w:ilvl w:val="0"/>
                <w:numId w:val="0"/>
              </w:numPr>
              <w:ind w:left="284" w:hanging="284"/>
              <w:rPr>
                <w:b w:val="0"/>
              </w:rPr>
            </w:pPr>
            <w:r>
              <w:rPr>
                <w:b w:val="0"/>
              </w:rPr>
              <w:t xml:space="preserve">Executive </w:t>
            </w:r>
          </w:p>
          <w:p w:rsidR="004D306D" w:rsidRPr="003E54EE" w:rsidRDefault="004D306D" w:rsidP="003E54EE">
            <w:pPr>
              <w:pStyle w:val="Tablenumberlist"/>
              <w:numPr>
                <w:ilvl w:val="0"/>
                <w:numId w:val="0"/>
              </w:numPr>
              <w:ind w:left="284" w:hanging="284"/>
              <w:rPr>
                <w:b w:val="0"/>
              </w:rPr>
            </w:pPr>
            <w:r>
              <w:rPr>
                <w:b w:val="0"/>
              </w:rPr>
              <w:t>level staff</w:t>
            </w:r>
          </w:p>
        </w:tc>
        <w:tc>
          <w:tcPr>
            <w:tcW w:w="1843" w:type="dxa"/>
          </w:tcPr>
          <w:p w:rsidR="004D306D" w:rsidRPr="00D84E64" w:rsidRDefault="004D306D" w:rsidP="00D84E64">
            <w:pPr>
              <w:pStyle w:val="Tablenumberlist"/>
              <w:numPr>
                <w:ilvl w:val="0"/>
                <w:numId w:val="0"/>
              </w:numPr>
              <w:cnfStyle w:val="010000000000" w:firstRow="0" w:lastRow="1" w:firstColumn="0" w:lastColumn="0" w:oddVBand="0" w:evenVBand="0" w:oddHBand="0" w:evenHBand="0" w:firstRowFirstColumn="0" w:firstRowLastColumn="0" w:lastRowFirstColumn="0" w:lastRowLastColumn="0"/>
              <w:rPr>
                <w:b w:val="0"/>
              </w:rPr>
            </w:pPr>
            <w:r>
              <w:rPr>
                <w:b w:val="0"/>
              </w:rPr>
              <w:t>The DIAP is acknowledged in Councils IPR documentation.</w:t>
            </w:r>
          </w:p>
        </w:tc>
        <w:tc>
          <w:tcPr>
            <w:cnfStyle w:val="000010000000" w:firstRow="0" w:lastRow="0" w:firstColumn="0" w:lastColumn="0" w:oddVBand="1" w:evenVBand="0" w:oddHBand="0" w:evenHBand="0" w:firstRowFirstColumn="0" w:firstRowLastColumn="0" w:lastRowFirstColumn="0" w:lastRowLastColumn="0"/>
            <w:tcW w:w="1701" w:type="dxa"/>
          </w:tcPr>
          <w:p w:rsidR="004D306D" w:rsidRPr="000C4373" w:rsidRDefault="0094051D" w:rsidP="00D84E64">
            <w:pPr>
              <w:pStyle w:val="Tablenumberlist"/>
              <w:numPr>
                <w:ilvl w:val="0"/>
                <w:numId w:val="0"/>
              </w:numPr>
              <w:rPr>
                <w:b w:val="0"/>
              </w:rPr>
            </w:pPr>
            <w:r>
              <w:rPr>
                <w:b w:val="0"/>
              </w:rPr>
              <w:t>Review of IPR d</w:t>
            </w:r>
            <w:r w:rsidR="004D306D">
              <w:rPr>
                <w:b w:val="0"/>
              </w:rPr>
              <w:t>ocumentatio</w:t>
            </w:r>
            <w:r>
              <w:rPr>
                <w:b w:val="0"/>
              </w:rPr>
              <w:t>n</w:t>
            </w:r>
          </w:p>
        </w:tc>
        <w:tc>
          <w:tcPr>
            <w:cnfStyle w:val="000100000000" w:firstRow="0" w:lastRow="0" w:firstColumn="0" w:lastColumn="1" w:oddVBand="0" w:evenVBand="0" w:oddHBand="0" w:evenHBand="0" w:firstRowFirstColumn="0" w:firstRowLastColumn="0" w:lastRowFirstColumn="0" w:lastRowLastColumn="0"/>
            <w:tcW w:w="2442" w:type="dxa"/>
          </w:tcPr>
          <w:p w:rsidR="004D306D" w:rsidRPr="00B41DCF" w:rsidRDefault="00B41DCF" w:rsidP="00D84E64">
            <w:pPr>
              <w:pStyle w:val="Tablenumberlist"/>
              <w:numPr>
                <w:ilvl w:val="0"/>
                <w:numId w:val="0"/>
              </w:numPr>
              <w:rPr>
                <w:b w:val="0"/>
              </w:rPr>
            </w:pPr>
            <w:r w:rsidRPr="00B41DCF">
              <w:rPr>
                <w:b w:val="0"/>
              </w:rPr>
              <w:t>The DIAP is acknowledged in Councils IPR documentation</w:t>
            </w:r>
            <w:r w:rsidR="003D513C">
              <w:rPr>
                <w:b w:val="0"/>
              </w:rPr>
              <w:t xml:space="preserve"> (action 5.1.2)</w:t>
            </w:r>
            <w:r w:rsidRPr="00B41DCF">
              <w:rPr>
                <w:b w:val="0"/>
              </w:rPr>
              <w:t>.</w:t>
            </w:r>
          </w:p>
        </w:tc>
      </w:tr>
    </w:tbl>
    <w:p w:rsidR="008869E2" w:rsidRDefault="008869E2" w:rsidP="00EF1BA7">
      <w:pPr>
        <w:pStyle w:val="Heading1"/>
        <w:numPr>
          <w:ilvl w:val="0"/>
          <w:numId w:val="0"/>
        </w:numPr>
      </w:pPr>
    </w:p>
    <w:sectPr w:rsidR="008869E2" w:rsidSect="00FA75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C3" w:rsidRDefault="000F60C3" w:rsidP="00B339EC">
      <w:pPr>
        <w:spacing w:after="0"/>
      </w:pPr>
      <w:r>
        <w:separator/>
      </w:r>
    </w:p>
  </w:endnote>
  <w:endnote w:type="continuationSeparator" w:id="0">
    <w:p w:rsidR="000F60C3" w:rsidRDefault="000F60C3" w:rsidP="00B33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5" w:rsidRDefault="00173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5" w:rsidRPr="00B339EC" w:rsidRDefault="00173B75">
    <w:pPr>
      <w:pStyle w:val="Footer"/>
      <w:rPr>
        <w:sz w:val="18"/>
        <w:szCs w:val="18"/>
      </w:rPr>
    </w:pPr>
    <w:r w:rsidRPr="00B339EC">
      <w:rPr>
        <w:sz w:val="18"/>
        <w:szCs w:val="18"/>
      </w:rPr>
      <w:t>Bland Shire Council – Disability Inclusio</w:t>
    </w:r>
    <w:r>
      <w:rPr>
        <w:sz w:val="18"/>
        <w:szCs w:val="18"/>
      </w:rPr>
      <w:t>n Action Plan (DIAP) 2017 - 2021</w:t>
    </w:r>
  </w:p>
  <w:p w:rsidR="00173B75" w:rsidRDefault="00173B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5" w:rsidRDefault="00173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C3" w:rsidRDefault="000F60C3" w:rsidP="00B339EC">
      <w:pPr>
        <w:spacing w:after="0"/>
      </w:pPr>
      <w:r>
        <w:separator/>
      </w:r>
    </w:p>
  </w:footnote>
  <w:footnote w:type="continuationSeparator" w:id="0">
    <w:p w:rsidR="000F60C3" w:rsidRDefault="000F60C3" w:rsidP="00B339E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5" w:rsidRDefault="00173B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5" w:rsidRDefault="00173B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5" w:rsidRDefault="00173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C2A25"/>
    <w:multiLevelType w:val="multilevel"/>
    <w:tmpl w:val="F0FEE0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CF2A5B"/>
    <w:multiLevelType w:val="multilevel"/>
    <w:tmpl w:val="87D479BA"/>
    <w:lvl w:ilvl="0">
      <w:start w:val="1"/>
      <w:numFmt w:val="decimal"/>
      <w:pStyle w:val="Numberlist"/>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decimal"/>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6C26C9B"/>
    <w:multiLevelType w:val="hybridMultilevel"/>
    <w:tmpl w:val="9B8CF0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F00763"/>
    <w:multiLevelType w:val="hybridMultilevel"/>
    <w:tmpl w:val="C866A9FC"/>
    <w:lvl w:ilvl="0" w:tplc="E40E6B74">
      <w:start w:val="1"/>
      <w:numFmt w:val="bullet"/>
      <w:pStyle w:val="Tabledotpointlis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11334"/>
    <w:multiLevelType w:val="hybridMultilevel"/>
    <w:tmpl w:val="C298FCB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6" w15:restartNumberingAfterBreak="0">
    <w:nsid w:val="37C40C72"/>
    <w:multiLevelType w:val="hybridMultilevel"/>
    <w:tmpl w:val="6CEC08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C240184"/>
    <w:multiLevelType w:val="hybridMultilevel"/>
    <w:tmpl w:val="D9C61D3E"/>
    <w:lvl w:ilvl="0" w:tplc="0CC2D0C0">
      <w:start w:val="8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81A9C"/>
    <w:multiLevelType w:val="hybridMultilevel"/>
    <w:tmpl w:val="23B437EC"/>
    <w:lvl w:ilvl="0" w:tplc="72CC602E">
      <w:start w:val="8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C67CE8"/>
    <w:multiLevelType w:val="hybridMultilevel"/>
    <w:tmpl w:val="5AC26014"/>
    <w:lvl w:ilvl="0" w:tplc="A720E544">
      <w:start w:val="1"/>
      <w:numFmt w:val="lowerLetter"/>
      <w:pStyle w:val="Tablenumberlist"/>
      <w:lvlText w:val="%1."/>
      <w:lvlJc w:val="left"/>
      <w:pPr>
        <w:tabs>
          <w:tab w:val="num" w:pos="284"/>
        </w:tabs>
        <w:ind w:left="284" w:hanging="284"/>
      </w:pPr>
      <w:rPr>
        <w:rFonts w:hint="default"/>
      </w:rPr>
    </w:lvl>
    <w:lvl w:ilvl="1" w:tplc="E2F08BEA" w:tentative="1">
      <w:start w:val="1"/>
      <w:numFmt w:val="lowerLetter"/>
      <w:lvlText w:val="%2."/>
      <w:lvlJc w:val="left"/>
      <w:pPr>
        <w:tabs>
          <w:tab w:val="num" w:pos="1440"/>
        </w:tabs>
        <w:ind w:left="1440" w:hanging="360"/>
      </w:pPr>
    </w:lvl>
    <w:lvl w:ilvl="2" w:tplc="034E2AFA" w:tentative="1">
      <w:start w:val="1"/>
      <w:numFmt w:val="lowerRoman"/>
      <w:lvlText w:val="%3."/>
      <w:lvlJc w:val="right"/>
      <w:pPr>
        <w:tabs>
          <w:tab w:val="num" w:pos="2160"/>
        </w:tabs>
        <w:ind w:left="2160" w:hanging="180"/>
      </w:pPr>
    </w:lvl>
    <w:lvl w:ilvl="3" w:tplc="317011F8" w:tentative="1">
      <w:start w:val="1"/>
      <w:numFmt w:val="decimal"/>
      <w:lvlText w:val="%4."/>
      <w:lvlJc w:val="left"/>
      <w:pPr>
        <w:tabs>
          <w:tab w:val="num" w:pos="2880"/>
        </w:tabs>
        <w:ind w:left="2880" w:hanging="360"/>
      </w:pPr>
    </w:lvl>
    <w:lvl w:ilvl="4" w:tplc="C344AE6C" w:tentative="1">
      <w:start w:val="1"/>
      <w:numFmt w:val="lowerLetter"/>
      <w:lvlText w:val="%5."/>
      <w:lvlJc w:val="left"/>
      <w:pPr>
        <w:tabs>
          <w:tab w:val="num" w:pos="3600"/>
        </w:tabs>
        <w:ind w:left="3600" w:hanging="360"/>
      </w:pPr>
    </w:lvl>
    <w:lvl w:ilvl="5" w:tplc="EA381398" w:tentative="1">
      <w:start w:val="1"/>
      <w:numFmt w:val="lowerRoman"/>
      <w:lvlText w:val="%6."/>
      <w:lvlJc w:val="right"/>
      <w:pPr>
        <w:tabs>
          <w:tab w:val="num" w:pos="4320"/>
        </w:tabs>
        <w:ind w:left="4320" w:hanging="180"/>
      </w:pPr>
    </w:lvl>
    <w:lvl w:ilvl="6" w:tplc="2BE2CDF4" w:tentative="1">
      <w:start w:val="1"/>
      <w:numFmt w:val="decimal"/>
      <w:lvlText w:val="%7."/>
      <w:lvlJc w:val="left"/>
      <w:pPr>
        <w:tabs>
          <w:tab w:val="num" w:pos="5040"/>
        </w:tabs>
        <w:ind w:left="5040" w:hanging="360"/>
      </w:pPr>
    </w:lvl>
    <w:lvl w:ilvl="7" w:tplc="8452B7F2" w:tentative="1">
      <w:start w:val="1"/>
      <w:numFmt w:val="lowerLetter"/>
      <w:lvlText w:val="%8."/>
      <w:lvlJc w:val="left"/>
      <w:pPr>
        <w:tabs>
          <w:tab w:val="num" w:pos="5760"/>
        </w:tabs>
        <w:ind w:left="5760" w:hanging="360"/>
      </w:pPr>
    </w:lvl>
    <w:lvl w:ilvl="8" w:tplc="452E7B8A" w:tentative="1">
      <w:start w:val="1"/>
      <w:numFmt w:val="lowerRoman"/>
      <w:lvlText w:val="%9."/>
      <w:lvlJc w:val="right"/>
      <w:pPr>
        <w:tabs>
          <w:tab w:val="num" w:pos="6480"/>
        </w:tabs>
        <w:ind w:left="6480" w:hanging="180"/>
      </w:pPr>
    </w:lvl>
  </w:abstractNum>
  <w:abstractNum w:abstractNumId="10" w15:restartNumberingAfterBreak="0">
    <w:nsid w:val="6DD25B7B"/>
    <w:multiLevelType w:val="multilevel"/>
    <w:tmpl w:val="77126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82E02"/>
    <w:multiLevelType w:val="hybridMultilevel"/>
    <w:tmpl w:val="DA0A6C06"/>
    <w:lvl w:ilvl="0" w:tplc="72940994">
      <w:start w:val="8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9"/>
  </w:num>
  <w:num w:numId="6">
    <w:abstractNumId w:val="4"/>
  </w:num>
  <w:num w:numId="7">
    <w:abstractNumId w:val="3"/>
  </w:num>
  <w:num w:numId="8">
    <w:abstractNumId w:val="5"/>
  </w:num>
  <w:num w:numId="9">
    <w:abstractNumId w:val="6"/>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0"/>
  </w:num>
  <w:num w:numId="19">
    <w:abstractNumId w:val="11"/>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DF"/>
    <w:rsid w:val="0000366B"/>
    <w:rsid w:val="0000466E"/>
    <w:rsid w:val="00004CD1"/>
    <w:rsid w:val="00005D3E"/>
    <w:rsid w:val="00011B68"/>
    <w:rsid w:val="00020C75"/>
    <w:rsid w:val="00023549"/>
    <w:rsid w:val="00024D7F"/>
    <w:rsid w:val="00031A09"/>
    <w:rsid w:val="00034591"/>
    <w:rsid w:val="000351F0"/>
    <w:rsid w:val="000379C6"/>
    <w:rsid w:val="000419E4"/>
    <w:rsid w:val="0005217F"/>
    <w:rsid w:val="00053B52"/>
    <w:rsid w:val="0006086F"/>
    <w:rsid w:val="000612BC"/>
    <w:rsid w:val="0009647C"/>
    <w:rsid w:val="000A5D16"/>
    <w:rsid w:val="000B04E2"/>
    <w:rsid w:val="000B087C"/>
    <w:rsid w:val="000C0FEE"/>
    <w:rsid w:val="000C322D"/>
    <w:rsid w:val="000C3EE0"/>
    <w:rsid w:val="000C4373"/>
    <w:rsid w:val="000C5FB3"/>
    <w:rsid w:val="000C640A"/>
    <w:rsid w:val="000D16B4"/>
    <w:rsid w:val="000D595A"/>
    <w:rsid w:val="000D7A68"/>
    <w:rsid w:val="000E41D3"/>
    <w:rsid w:val="000E54D3"/>
    <w:rsid w:val="000F60C3"/>
    <w:rsid w:val="00100E7B"/>
    <w:rsid w:val="00102FD0"/>
    <w:rsid w:val="0011003B"/>
    <w:rsid w:val="0011332A"/>
    <w:rsid w:val="00141B8F"/>
    <w:rsid w:val="00151543"/>
    <w:rsid w:val="001722B4"/>
    <w:rsid w:val="00173B75"/>
    <w:rsid w:val="001826C0"/>
    <w:rsid w:val="001904DA"/>
    <w:rsid w:val="00190739"/>
    <w:rsid w:val="0019149B"/>
    <w:rsid w:val="00193E85"/>
    <w:rsid w:val="00196016"/>
    <w:rsid w:val="00197A16"/>
    <w:rsid w:val="001A36B5"/>
    <w:rsid w:val="001A5318"/>
    <w:rsid w:val="001A57CB"/>
    <w:rsid w:val="001C6BB7"/>
    <w:rsid w:val="001C7A86"/>
    <w:rsid w:val="001D0D19"/>
    <w:rsid w:val="001D1A4C"/>
    <w:rsid w:val="001D4BD8"/>
    <w:rsid w:val="001E1550"/>
    <w:rsid w:val="001E7AAA"/>
    <w:rsid w:val="001F1DCC"/>
    <w:rsid w:val="00215606"/>
    <w:rsid w:val="0021630A"/>
    <w:rsid w:val="00230598"/>
    <w:rsid w:val="00230B37"/>
    <w:rsid w:val="002354FC"/>
    <w:rsid w:val="00236687"/>
    <w:rsid w:val="002373A8"/>
    <w:rsid w:val="002376E5"/>
    <w:rsid w:val="00237FF6"/>
    <w:rsid w:val="00246003"/>
    <w:rsid w:val="00247F49"/>
    <w:rsid w:val="00262760"/>
    <w:rsid w:val="00266E83"/>
    <w:rsid w:val="00267D17"/>
    <w:rsid w:val="00272CC0"/>
    <w:rsid w:val="00272F02"/>
    <w:rsid w:val="0028037A"/>
    <w:rsid w:val="00285EF5"/>
    <w:rsid w:val="0029294E"/>
    <w:rsid w:val="00293C9A"/>
    <w:rsid w:val="00296540"/>
    <w:rsid w:val="00297253"/>
    <w:rsid w:val="002A06E5"/>
    <w:rsid w:val="002A6A41"/>
    <w:rsid w:val="002A7383"/>
    <w:rsid w:val="002B2458"/>
    <w:rsid w:val="002C0049"/>
    <w:rsid w:val="002C46DC"/>
    <w:rsid w:val="002D3B4B"/>
    <w:rsid w:val="002D4569"/>
    <w:rsid w:val="002E01D6"/>
    <w:rsid w:val="002E37EA"/>
    <w:rsid w:val="002E4909"/>
    <w:rsid w:val="002F2A22"/>
    <w:rsid w:val="002F5D49"/>
    <w:rsid w:val="002F63B6"/>
    <w:rsid w:val="002F7B52"/>
    <w:rsid w:val="00302312"/>
    <w:rsid w:val="00304775"/>
    <w:rsid w:val="00332CF0"/>
    <w:rsid w:val="003336BE"/>
    <w:rsid w:val="003343B2"/>
    <w:rsid w:val="0033691A"/>
    <w:rsid w:val="00336A22"/>
    <w:rsid w:val="0034131A"/>
    <w:rsid w:val="00342A6C"/>
    <w:rsid w:val="00343050"/>
    <w:rsid w:val="00344839"/>
    <w:rsid w:val="00346597"/>
    <w:rsid w:val="003474C6"/>
    <w:rsid w:val="00350018"/>
    <w:rsid w:val="003568AF"/>
    <w:rsid w:val="00367E3E"/>
    <w:rsid w:val="00370F41"/>
    <w:rsid w:val="00372098"/>
    <w:rsid w:val="00372364"/>
    <w:rsid w:val="00372420"/>
    <w:rsid w:val="00372E4A"/>
    <w:rsid w:val="00373905"/>
    <w:rsid w:val="00374D06"/>
    <w:rsid w:val="00384C47"/>
    <w:rsid w:val="00385144"/>
    <w:rsid w:val="00386D63"/>
    <w:rsid w:val="00390989"/>
    <w:rsid w:val="00393772"/>
    <w:rsid w:val="00393915"/>
    <w:rsid w:val="00393FAE"/>
    <w:rsid w:val="00394B57"/>
    <w:rsid w:val="003968C0"/>
    <w:rsid w:val="003A076C"/>
    <w:rsid w:val="003B3FE7"/>
    <w:rsid w:val="003C0E7B"/>
    <w:rsid w:val="003C1ADF"/>
    <w:rsid w:val="003C59C7"/>
    <w:rsid w:val="003D0F00"/>
    <w:rsid w:val="003D513C"/>
    <w:rsid w:val="003D76B0"/>
    <w:rsid w:val="003E17C6"/>
    <w:rsid w:val="003E4412"/>
    <w:rsid w:val="003E54EE"/>
    <w:rsid w:val="003E70CE"/>
    <w:rsid w:val="003F60FF"/>
    <w:rsid w:val="004018EC"/>
    <w:rsid w:val="00404BB7"/>
    <w:rsid w:val="00414072"/>
    <w:rsid w:val="00415123"/>
    <w:rsid w:val="004221C3"/>
    <w:rsid w:val="00442A77"/>
    <w:rsid w:val="00442C9A"/>
    <w:rsid w:val="00442F45"/>
    <w:rsid w:val="00454B8D"/>
    <w:rsid w:val="00456284"/>
    <w:rsid w:val="004576DF"/>
    <w:rsid w:val="004772CA"/>
    <w:rsid w:val="0048229E"/>
    <w:rsid w:val="00484260"/>
    <w:rsid w:val="004879D8"/>
    <w:rsid w:val="004A1297"/>
    <w:rsid w:val="004A14B0"/>
    <w:rsid w:val="004A6B53"/>
    <w:rsid w:val="004B1257"/>
    <w:rsid w:val="004B5A4E"/>
    <w:rsid w:val="004C7161"/>
    <w:rsid w:val="004D09BF"/>
    <w:rsid w:val="004D1560"/>
    <w:rsid w:val="004D306D"/>
    <w:rsid w:val="004E20F2"/>
    <w:rsid w:val="004E3736"/>
    <w:rsid w:val="004E4698"/>
    <w:rsid w:val="004F047B"/>
    <w:rsid w:val="004F1D52"/>
    <w:rsid w:val="004F5E74"/>
    <w:rsid w:val="00520C5A"/>
    <w:rsid w:val="00525636"/>
    <w:rsid w:val="0054422A"/>
    <w:rsid w:val="0054678C"/>
    <w:rsid w:val="00563C55"/>
    <w:rsid w:val="005650B9"/>
    <w:rsid w:val="005769F5"/>
    <w:rsid w:val="00581D41"/>
    <w:rsid w:val="00593AB4"/>
    <w:rsid w:val="005A18EE"/>
    <w:rsid w:val="005A31AE"/>
    <w:rsid w:val="005A62A5"/>
    <w:rsid w:val="005D2BB6"/>
    <w:rsid w:val="005D6901"/>
    <w:rsid w:val="005E098A"/>
    <w:rsid w:val="005E302B"/>
    <w:rsid w:val="005E3DEC"/>
    <w:rsid w:val="005F17F5"/>
    <w:rsid w:val="005F1E7E"/>
    <w:rsid w:val="005F25D2"/>
    <w:rsid w:val="005F4842"/>
    <w:rsid w:val="005F4CBC"/>
    <w:rsid w:val="00604BB0"/>
    <w:rsid w:val="00621A73"/>
    <w:rsid w:val="00630780"/>
    <w:rsid w:val="006308E7"/>
    <w:rsid w:val="00631817"/>
    <w:rsid w:val="00637A85"/>
    <w:rsid w:val="0064683A"/>
    <w:rsid w:val="00652084"/>
    <w:rsid w:val="00652451"/>
    <w:rsid w:val="00654D1A"/>
    <w:rsid w:val="00657426"/>
    <w:rsid w:val="006607BC"/>
    <w:rsid w:val="006617B8"/>
    <w:rsid w:val="00661D30"/>
    <w:rsid w:val="006728FB"/>
    <w:rsid w:val="006742FF"/>
    <w:rsid w:val="0068627E"/>
    <w:rsid w:val="00694783"/>
    <w:rsid w:val="0069657C"/>
    <w:rsid w:val="006A3A0D"/>
    <w:rsid w:val="006A4FD3"/>
    <w:rsid w:val="006A5C8A"/>
    <w:rsid w:val="006A5E29"/>
    <w:rsid w:val="006B1CFE"/>
    <w:rsid w:val="006B348F"/>
    <w:rsid w:val="006B51EC"/>
    <w:rsid w:val="006B6683"/>
    <w:rsid w:val="006C5A0F"/>
    <w:rsid w:val="006D26AF"/>
    <w:rsid w:val="006D3967"/>
    <w:rsid w:val="006E110F"/>
    <w:rsid w:val="006E519C"/>
    <w:rsid w:val="006F26C3"/>
    <w:rsid w:val="006F357A"/>
    <w:rsid w:val="00700871"/>
    <w:rsid w:val="007036BB"/>
    <w:rsid w:val="00705FA7"/>
    <w:rsid w:val="00707F54"/>
    <w:rsid w:val="00710F8E"/>
    <w:rsid w:val="00711182"/>
    <w:rsid w:val="007149CC"/>
    <w:rsid w:val="00717DF1"/>
    <w:rsid w:val="0072775C"/>
    <w:rsid w:val="00734FC3"/>
    <w:rsid w:val="0074288F"/>
    <w:rsid w:val="007453E7"/>
    <w:rsid w:val="007465C0"/>
    <w:rsid w:val="00751862"/>
    <w:rsid w:val="00755EC2"/>
    <w:rsid w:val="00756A90"/>
    <w:rsid w:val="0076376A"/>
    <w:rsid w:val="00772E57"/>
    <w:rsid w:val="0078211A"/>
    <w:rsid w:val="00790FA2"/>
    <w:rsid w:val="00791913"/>
    <w:rsid w:val="007A0FD0"/>
    <w:rsid w:val="007B2BCC"/>
    <w:rsid w:val="007B36B7"/>
    <w:rsid w:val="007B533F"/>
    <w:rsid w:val="007B69DA"/>
    <w:rsid w:val="007B69F5"/>
    <w:rsid w:val="007C00C9"/>
    <w:rsid w:val="007C1256"/>
    <w:rsid w:val="007C191B"/>
    <w:rsid w:val="007C3146"/>
    <w:rsid w:val="007C3AE8"/>
    <w:rsid w:val="007C5A8B"/>
    <w:rsid w:val="007C60C8"/>
    <w:rsid w:val="007E7E10"/>
    <w:rsid w:val="00805E21"/>
    <w:rsid w:val="00812FCB"/>
    <w:rsid w:val="008130BB"/>
    <w:rsid w:val="00820725"/>
    <w:rsid w:val="00820E09"/>
    <w:rsid w:val="008307DF"/>
    <w:rsid w:val="00831E07"/>
    <w:rsid w:val="00832A19"/>
    <w:rsid w:val="00841C90"/>
    <w:rsid w:val="008462E2"/>
    <w:rsid w:val="00847081"/>
    <w:rsid w:val="00850A89"/>
    <w:rsid w:val="008572D3"/>
    <w:rsid w:val="0086202B"/>
    <w:rsid w:val="00872C62"/>
    <w:rsid w:val="00873C20"/>
    <w:rsid w:val="00880D36"/>
    <w:rsid w:val="008869E2"/>
    <w:rsid w:val="0089125B"/>
    <w:rsid w:val="00892D12"/>
    <w:rsid w:val="00892EEF"/>
    <w:rsid w:val="00892F06"/>
    <w:rsid w:val="008A4436"/>
    <w:rsid w:val="008A5CCA"/>
    <w:rsid w:val="008B005E"/>
    <w:rsid w:val="008B0221"/>
    <w:rsid w:val="008B0916"/>
    <w:rsid w:val="008C6498"/>
    <w:rsid w:val="008D2DA4"/>
    <w:rsid w:val="008E2797"/>
    <w:rsid w:val="008E3167"/>
    <w:rsid w:val="008E7B05"/>
    <w:rsid w:val="008F0F14"/>
    <w:rsid w:val="008F7B88"/>
    <w:rsid w:val="008F7E65"/>
    <w:rsid w:val="00902A0D"/>
    <w:rsid w:val="00903AA1"/>
    <w:rsid w:val="00917998"/>
    <w:rsid w:val="00935C6C"/>
    <w:rsid w:val="00935CEB"/>
    <w:rsid w:val="0094051D"/>
    <w:rsid w:val="009568D6"/>
    <w:rsid w:val="0096229C"/>
    <w:rsid w:val="00962447"/>
    <w:rsid w:val="00967027"/>
    <w:rsid w:val="00974CAD"/>
    <w:rsid w:val="0097547E"/>
    <w:rsid w:val="009812C9"/>
    <w:rsid w:val="00982560"/>
    <w:rsid w:val="00983DD4"/>
    <w:rsid w:val="0099299F"/>
    <w:rsid w:val="00993FD1"/>
    <w:rsid w:val="009A0F36"/>
    <w:rsid w:val="009B4465"/>
    <w:rsid w:val="009C3150"/>
    <w:rsid w:val="009C7D8E"/>
    <w:rsid w:val="009D04DA"/>
    <w:rsid w:val="009D384A"/>
    <w:rsid w:val="009D7269"/>
    <w:rsid w:val="009E641D"/>
    <w:rsid w:val="009F0889"/>
    <w:rsid w:val="009F4FA3"/>
    <w:rsid w:val="009F5177"/>
    <w:rsid w:val="00A0426F"/>
    <w:rsid w:val="00A139F4"/>
    <w:rsid w:val="00A1429F"/>
    <w:rsid w:val="00A24418"/>
    <w:rsid w:val="00A24C3E"/>
    <w:rsid w:val="00A3356C"/>
    <w:rsid w:val="00A35C81"/>
    <w:rsid w:val="00A42F6F"/>
    <w:rsid w:val="00A4322A"/>
    <w:rsid w:val="00A45173"/>
    <w:rsid w:val="00A556F5"/>
    <w:rsid w:val="00A55F0D"/>
    <w:rsid w:val="00A578C5"/>
    <w:rsid w:val="00A63008"/>
    <w:rsid w:val="00A655FA"/>
    <w:rsid w:val="00A70CB5"/>
    <w:rsid w:val="00A77A26"/>
    <w:rsid w:val="00A942CB"/>
    <w:rsid w:val="00A959E7"/>
    <w:rsid w:val="00AA0413"/>
    <w:rsid w:val="00AA7516"/>
    <w:rsid w:val="00AB131D"/>
    <w:rsid w:val="00AB3FC4"/>
    <w:rsid w:val="00AC0190"/>
    <w:rsid w:val="00AC17E0"/>
    <w:rsid w:val="00AC5E60"/>
    <w:rsid w:val="00AD04B7"/>
    <w:rsid w:val="00AD4DDB"/>
    <w:rsid w:val="00AD557E"/>
    <w:rsid w:val="00AD5CFB"/>
    <w:rsid w:val="00AD77DA"/>
    <w:rsid w:val="00AE06D9"/>
    <w:rsid w:val="00B00929"/>
    <w:rsid w:val="00B06557"/>
    <w:rsid w:val="00B10F99"/>
    <w:rsid w:val="00B13394"/>
    <w:rsid w:val="00B14DA6"/>
    <w:rsid w:val="00B157C5"/>
    <w:rsid w:val="00B203CE"/>
    <w:rsid w:val="00B31DB3"/>
    <w:rsid w:val="00B339EC"/>
    <w:rsid w:val="00B35B7B"/>
    <w:rsid w:val="00B41A05"/>
    <w:rsid w:val="00B41DCF"/>
    <w:rsid w:val="00B4749C"/>
    <w:rsid w:val="00B474D7"/>
    <w:rsid w:val="00B47C9A"/>
    <w:rsid w:val="00B517C4"/>
    <w:rsid w:val="00B52AC6"/>
    <w:rsid w:val="00B545F3"/>
    <w:rsid w:val="00B608FC"/>
    <w:rsid w:val="00B61E90"/>
    <w:rsid w:val="00B61F44"/>
    <w:rsid w:val="00B66C05"/>
    <w:rsid w:val="00B80D0C"/>
    <w:rsid w:val="00B80EB9"/>
    <w:rsid w:val="00B80F7F"/>
    <w:rsid w:val="00B85C43"/>
    <w:rsid w:val="00B92F96"/>
    <w:rsid w:val="00B97760"/>
    <w:rsid w:val="00BA1E6F"/>
    <w:rsid w:val="00BA21CA"/>
    <w:rsid w:val="00BA4804"/>
    <w:rsid w:val="00BA76F1"/>
    <w:rsid w:val="00BB2289"/>
    <w:rsid w:val="00BB4074"/>
    <w:rsid w:val="00BB5E7F"/>
    <w:rsid w:val="00BB5F7F"/>
    <w:rsid w:val="00BB6834"/>
    <w:rsid w:val="00BC0E51"/>
    <w:rsid w:val="00BD2DBE"/>
    <w:rsid w:val="00BE2919"/>
    <w:rsid w:val="00BE3603"/>
    <w:rsid w:val="00BE5C5F"/>
    <w:rsid w:val="00BE5D08"/>
    <w:rsid w:val="00BF0CE9"/>
    <w:rsid w:val="00BF36EB"/>
    <w:rsid w:val="00BF5586"/>
    <w:rsid w:val="00BF5EC3"/>
    <w:rsid w:val="00BF5EC5"/>
    <w:rsid w:val="00BF77CD"/>
    <w:rsid w:val="00C0356D"/>
    <w:rsid w:val="00C03A61"/>
    <w:rsid w:val="00C06601"/>
    <w:rsid w:val="00C11088"/>
    <w:rsid w:val="00C15CC3"/>
    <w:rsid w:val="00C16889"/>
    <w:rsid w:val="00C22459"/>
    <w:rsid w:val="00C26DDB"/>
    <w:rsid w:val="00C314FE"/>
    <w:rsid w:val="00C401F3"/>
    <w:rsid w:val="00C454EF"/>
    <w:rsid w:val="00C50D65"/>
    <w:rsid w:val="00C523C3"/>
    <w:rsid w:val="00C57B48"/>
    <w:rsid w:val="00C705DD"/>
    <w:rsid w:val="00C72D12"/>
    <w:rsid w:val="00C72EA8"/>
    <w:rsid w:val="00C7635B"/>
    <w:rsid w:val="00C845F4"/>
    <w:rsid w:val="00C909B4"/>
    <w:rsid w:val="00C917EF"/>
    <w:rsid w:val="00C9276A"/>
    <w:rsid w:val="00CA4B50"/>
    <w:rsid w:val="00CA6658"/>
    <w:rsid w:val="00CB1E44"/>
    <w:rsid w:val="00CB2C44"/>
    <w:rsid w:val="00CC5CB3"/>
    <w:rsid w:val="00CD0655"/>
    <w:rsid w:val="00CD5238"/>
    <w:rsid w:val="00CD76A8"/>
    <w:rsid w:val="00CD7ADE"/>
    <w:rsid w:val="00CE1A47"/>
    <w:rsid w:val="00CF5B24"/>
    <w:rsid w:val="00D078D6"/>
    <w:rsid w:val="00D07FAC"/>
    <w:rsid w:val="00D156A7"/>
    <w:rsid w:val="00D20B8F"/>
    <w:rsid w:val="00D27683"/>
    <w:rsid w:val="00D33E0E"/>
    <w:rsid w:val="00D36BB3"/>
    <w:rsid w:val="00D46F87"/>
    <w:rsid w:val="00D516A8"/>
    <w:rsid w:val="00D52696"/>
    <w:rsid w:val="00D574AE"/>
    <w:rsid w:val="00D62E16"/>
    <w:rsid w:val="00D719C4"/>
    <w:rsid w:val="00D7523A"/>
    <w:rsid w:val="00D80687"/>
    <w:rsid w:val="00D84E64"/>
    <w:rsid w:val="00D9392B"/>
    <w:rsid w:val="00D94A53"/>
    <w:rsid w:val="00DA1D8F"/>
    <w:rsid w:val="00DA2F18"/>
    <w:rsid w:val="00DA47F7"/>
    <w:rsid w:val="00DA5B8C"/>
    <w:rsid w:val="00DA72A0"/>
    <w:rsid w:val="00DA7E11"/>
    <w:rsid w:val="00DB5674"/>
    <w:rsid w:val="00DB64DF"/>
    <w:rsid w:val="00DB69FD"/>
    <w:rsid w:val="00DC6275"/>
    <w:rsid w:val="00DD295C"/>
    <w:rsid w:val="00DE0741"/>
    <w:rsid w:val="00DE3085"/>
    <w:rsid w:val="00DE3B29"/>
    <w:rsid w:val="00DE684C"/>
    <w:rsid w:val="00DE709F"/>
    <w:rsid w:val="00E10DE4"/>
    <w:rsid w:val="00E17816"/>
    <w:rsid w:val="00E208D9"/>
    <w:rsid w:val="00E22D3E"/>
    <w:rsid w:val="00E235C4"/>
    <w:rsid w:val="00E264AE"/>
    <w:rsid w:val="00E34C49"/>
    <w:rsid w:val="00E34FF8"/>
    <w:rsid w:val="00E52DA4"/>
    <w:rsid w:val="00E53161"/>
    <w:rsid w:val="00E5350C"/>
    <w:rsid w:val="00E73C93"/>
    <w:rsid w:val="00E822F5"/>
    <w:rsid w:val="00E82FB8"/>
    <w:rsid w:val="00E83BAC"/>
    <w:rsid w:val="00E85C15"/>
    <w:rsid w:val="00E8689C"/>
    <w:rsid w:val="00E87005"/>
    <w:rsid w:val="00E870CE"/>
    <w:rsid w:val="00E90684"/>
    <w:rsid w:val="00E94C78"/>
    <w:rsid w:val="00E976E5"/>
    <w:rsid w:val="00EA0EDB"/>
    <w:rsid w:val="00EA1FCB"/>
    <w:rsid w:val="00EA4144"/>
    <w:rsid w:val="00EA5FD2"/>
    <w:rsid w:val="00EB0B78"/>
    <w:rsid w:val="00EB5259"/>
    <w:rsid w:val="00EB7598"/>
    <w:rsid w:val="00EC2CF1"/>
    <w:rsid w:val="00EC3A98"/>
    <w:rsid w:val="00EC3EB8"/>
    <w:rsid w:val="00EC518E"/>
    <w:rsid w:val="00ED0C46"/>
    <w:rsid w:val="00ED1C79"/>
    <w:rsid w:val="00ED7A1D"/>
    <w:rsid w:val="00EE4FBC"/>
    <w:rsid w:val="00EF1112"/>
    <w:rsid w:val="00EF1BA7"/>
    <w:rsid w:val="00F03BD7"/>
    <w:rsid w:val="00F0570C"/>
    <w:rsid w:val="00F0756F"/>
    <w:rsid w:val="00F200D7"/>
    <w:rsid w:val="00F23661"/>
    <w:rsid w:val="00F23EB9"/>
    <w:rsid w:val="00F34335"/>
    <w:rsid w:val="00F3549C"/>
    <w:rsid w:val="00F45D8B"/>
    <w:rsid w:val="00F46E00"/>
    <w:rsid w:val="00F817EC"/>
    <w:rsid w:val="00F822B2"/>
    <w:rsid w:val="00F974DE"/>
    <w:rsid w:val="00FA1604"/>
    <w:rsid w:val="00FA58AB"/>
    <w:rsid w:val="00FA611F"/>
    <w:rsid w:val="00FA6AD9"/>
    <w:rsid w:val="00FA7528"/>
    <w:rsid w:val="00FB2831"/>
    <w:rsid w:val="00FB49B9"/>
    <w:rsid w:val="00FB68F8"/>
    <w:rsid w:val="00FC0949"/>
    <w:rsid w:val="00FC6D7D"/>
    <w:rsid w:val="00FC6DBB"/>
    <w:rsid w:val="00FC7D87"/>
    <w:rsid w:val="00FD3D94"/>
    <w:rsid w:val="00FE1545"/>
    <w:rsid w:val="00FF3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65F91"/>
  <w15:docId w15:val="{4398BA34-037C-4B64-8457-84475BDE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02"/>
    <w:pPr>
      <w:spacing w:after="240" w:line="240" w:lineRule="auto"/>
    </w:pPr>
    <w:rPr>
      <w:rFonts w:ascii="Arial" w:eastAsia="Times New Roman" w:hAnsi="Arial" w:cs="Times New Roman"/>
      <w:sz w:val="24"/>
      <w:szCs w:val="24"/>
      <w:lang w:eastAsia="en-AU"/>
    </w:rPr>
  </w:style>
  <w:style w:type="paragraph" w:styleId="Heading1">
    <w:name w:val="heading 1"/>
    <w:basedOn w:val="BodyText"/>
    <w:next w:val="BodyText"/>
    <w:link w:val="Heading1Char"/>
    <w:qFormat/>
    <w:rsid w:val="00272F02"/>
    <w:pPr>
      <w:keepNext/>
      <w:numPr>
        <w:numId w:val="4"/>
      </w:numPr>
      <w:tabs>
        <w:tab w:val="clear" w:pos="425"/>
      </w:tabs>
      <w:spacing w:after="360"/>
      <w:outlineLvl w:val="0"/>
    </w:pPr>
    <w:rPr>
      <w:rFonts w:cs="Arial"/>
      <w:b/>
      <w:sz w:val="32"/>
      <w:szCs w:val="28"/>
    </w:rPr>
  </w:style>
  <w:style w:type="paragraph" w:styleId="Heading2">
    <w:name w:val="heading 2"/>
    <w:basedOn w:val="Heading1"/>
    <w:next w:val="BodyText"/>
    <w:link w:val="Heading2Char"/>
    <w:qFormat/>
    <w:rsid w:val="00272F02"/>
    <w:pPr>
      <w:numPr>
        <w:ilvl w:val="1"/>
      </w:numPr>
      <w:spacing w:before="240" w:after="60"/>
      <w:outlineLvl w:val="1"/>
    </w:pPr>
    <w:rPr>
      <w:bCs/>
      <w:sz w:val="28"/>
      <w:szCs w:val="35"/>
    </w:rPr>
  </w:style>
  <w:style w:type="paragraph" w:styleId="Heading3">
    <w:name w:val="heading 3"/>
    <w:basedOn w:val="Normal"/>
    <w:next w:val="BodyText"/>
    <w:link w:val="Heading3Char"/>
    <w:qFormat/>
    <w:rsid w:val="00272F02"/>
    <w:pPr>
      <w:numPr>
        <w:ilvl w:val="2"/>
        <w:numId w:val="4"/>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60" w:after="60"/>
      <w:contextualSpacing/>
      <w:outlineLvl w:val="2"/>
    </w:pPr>
    <w:rPr>
      <w:sz w:val="22"/>
      <w:szCs w:val="20"/>
      <w:lang w:eastAsia="en-US"/>
    </w:rPr>
  </w:style>
  <w:style w:type="paragraph" w:styleId="Heading4">
    <w:name w:val="heading 4"/>
    <w:basedOn w:val="Normal"/>
    <w:next w:val="BodyText"/>
    <w:link w:val="Heading4Char"/>
    <w:qFormat/>
    <w:rsid w:val="00272F02"/>
    <w:pPr>
      <w:numPr>
        <w:ilvl w:val="3"/>
        <w:numId w:val="4"/>
      </w:numPr>
      <w:tabs>
        <w:tab w:val="left" w:pos="284"/>
      </w:tabs>
      <w:spacing w:before="20" w:after="20"/>
      <w:contextualSpacing/>
      <w:outlineLvl w:val="3"/>
    </w:pPr>
    <w:rPr>
      <w:sz w:val="22"/>
      <w:szCs w:val="18"/>
    </w:rPr>
  </w:style>
  <w:style w:type="paragraph" w:styleId="Heading5">
    <w:name w:val="heading 5"/>
    <w:basedOn w:val="BodyText"/>
    <w:next w:val="BodyText"/>
    <w:link w:val="Heading5Char"/>
    <w:qFormat/>
    <w:rsid w:val="00272F02"/>
    <w:pPr>
      <w:keepNext/>
      <w:numPr>
        <w:ilvl w:val="4"/>
        <w:numId w:val="4"/>
      </w:numPr>
      <w:spacing w:before="240" w:after="60"/>
      <w:outlineLvl w:val="4"/>
    </w:pPr>
    <w:rPr>
      <w:bCs/>
      <w:i/>
      <w:iCs/>
    </w:rPr>
  </w:style>
  <w:style w:type="paragraph" w:styleId="Heading6">
    <w:name w:val="heading 6"/>
    <w:basedOn w:val="Normal"/>
    <w:next w:val="Normal"/>
    <w:link w:val="Heading6Char"/>
    <w:qFormat/>
    <w:rsid w:val="00272F02"/>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72F02"/>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qFormat/>
    <w:rsid w:val="00272F02"/>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272F02"/>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F02"/>
    <w:rPr>
      <w:rFonts w:ascii="Arial" w:eastAsia="Times New Roman" w:hAnsi="Arial" w:cs="Arial"/>
      <w:b/>
      <w:sz w:val="32"/>
      <w:szCs w:val="28"/>
      <w:lang w:eastAsia="en-AU"/>
    </w:rPr>
  </w:style>
  <w:style w:type="character" w:customStyle="1" w:styleId="Heading2Char">
    <w:name w:val="Heading 2 Char"/>
    <w:basedOn w:val="DefaultParagraphFont"/>
    <w:link w:val="Heading2"/>
    <w:rsid w:val="00272F02"/>
    <w:rPr>
      <w:rFonts w:ascii="Arial" w:eastAsia="Times New Roman" w:hAnsi="Arial" w:cs="Arial"/>
      <w:b/>
      <w:bCs/>
      <w:sz w:val="28"/>
      <w:szCs w:val="35"/>
      <w:lang w:eastAsia="en-AU"/>
    </w:rPr>
  </w:style>
  <w:style w:type="character" w:customStyle="1" w:styleId="Heading3Char">
    <w:name w:val="Heading 3 Char"/>
    <w:basedOn w:val="DefaultParagraphFont"/>
    <w:link w:val="Heading3"/>
    <w:rsid w:val="00272F02"/>
    <w:rPr>
      <w:rFonts w:ascii="Arial" w:eastAsia="Times New Roman" w:hAnsi="Arial" w:cs="Times New Roman"/>
      <w:szCs w:val="20"/>
    </w:rPr>
  </w:style>
  <w:style w:type="character" w:customStyle="1" w:styleId="Heading4Char">
    <w:name w:val="Heading 4 Char"/>
    <w:basedOn w:val="DefaultParagraphFont"/>
    <w:link w:val="Heading4"/>
    <w:rsid w:val="00272F02"/>
    <w:rPr>
      <w:rFonts w:ascii="Arial" w:eastAsia="Times New Roman" w:hAnsi="Arial" w:cs="Times New Roman"/>
      <w:szCs w:val="18"/>
      <w:lang w:eastAsia="en-AU"/>
    </w:rPr>
  </w:style>
  <w:style w:type="character" w:customStyle="1" w:styleId="Heading5Char">
    <w:name w:val="Heading 5 Char"/>
    <w:basedOn w:val="DefaultParagraphFont"/>
    <w:link w:val="Heading5"/>
    <w:rsid w:val="00272F02"/>
    <w:rPr>
      <w:rFonts w:ascii="Arial" w:eastAsia="Times New Roman" w:hAnsi="Arial" w:cs="Times New Roman"/>
      <w:bCs/>
      <w:i/>
      <w:iCs/>
      <w:lang w:eastAsia="en-AU"/>
    </w:rPr>
  </w:style>
  <w:style w:type="character" w:customStyle="1" w:styleId="Heading6Char">
    <w:name w:val="Heading 6 Char"/>
    <w:basedOn w:val="DefaultParagraphFont"/>
    <w:link w:val="Heading6"/>
    <w:rsid w:val="00272F02"/>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272F02"/>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272F02"/>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272F02"/>
    <w:rPr>
      <w:rFonts w:ascii="Arial" w:eastAsia="Times New Roman" w:hAnsi="Arial" w:cs="Arial"/>
      <w:lang w:eastAsia="en-AU"/>
    </w:rPr>
  </w:style>
  <w:style w:type="paragraph" w:styleId="BodyText">
    <w:name w:val="Body Text"/>
    <w:link w:val="BodyTextChar"/>
    <w:rsid w:val="00272F02"/>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line="240" w:lineRule="auto"/>
    </w:pPr>
    <w:rPr>
      <w:rFonts w:ascii="Arial" w:eastAsia="Times New Roman" w:hAnsi="Arial" w:cs="Times New Roman"/>
      <w:lang w:eastAsia="en-AU"/>
    </w:rPr>
  </w:style>
  <w:style w:type="character" w:customStyle="1" w:styleId="BodyTextChar">
    <w:name w:val="Body Text Char"/>
    <w:basedOn w:val="DefaultParagraphFont"/>
    <w:link w:val="BodyText"/>
    <w:rsid w:val="00272F02"/>
    <w:rPr>
      <w:rFonts w:ascii="Arial" w:eastAsia="Times New Roman" w:hAnsi="Arial" w:cs="Times New Roman"/>
      <w:lang w:eastAsia="en-AU"/>
    </w:rPr>
  </w:style>
  <w:style w:type="character" w:styleId="Hyperlink">
    <w:name w:val="Hyperlink"/>
    <w:basedOn w:val="DefaultParagraphFont"/>
    <w:uiPriority w:val="99"/>
    <w:rsid w:val="00272F02"/>
    <w:rPr>
      <w:color w:val="0000FF"/>
      <w:u w:val="single"/>
    </w:rPr>
  </w:style>
  <w:style w:type="paragraph" w:customStyle="1" w:styleId="Numberlist">
    <w:name w:val="Number list"/>
    <w:basedOn w:val="BodyText"/>
    <w:rsid w:val="00272F02"/>
    <w:pPr>
      <w:numPr>
        <w:numId w:val="1"/>
      </w:numPr>
      <w:tabs>
        <w:tab w:val="clear" w:pos="425"/>
        <w:tab w:val="clear" w:pos="9072"/>
      </w:tabs>
      <w:contextualSpacing/>
    </w:pPr>
    <w:rPr>
      <w:rFonts w:cs="Arial"/>
    </w:rPr>
  </w:style>
  <w:style w:type="paragraph" w:customStyle="1" w:styleId="Dotpointlist">
    <w:name w:val="Dot point list"/>
    <w:basedOn w:val="BodyText"/>
    <w:rsid w:val="00272F02"/>
    <w:pPr>
      <w:numPr>
        <w:numId w:val="2"/>
      </w:numPr>
      <w:tabs>
        <w:tab w:val="clear" w:pos="425"/>
        <w:tab w:val="clear" w:pos="850"/>
      </w:tabs>
      <w:contextualSpacing/>
    </w:pPr>
  </w:style>
  <w:style w:type="table" w:styleId="TableGrid">
    <w:name w:val="Table Grid"/>
    <w:basedOn w:val="TableNormal"/>
    <w:rsid w:val="007C60C8"/>
    <w:pPr>
      <w:spacing w:after="0" w:line="240" w:lineRule="auto"/>
    </w:pPr>
    <w:rPr>
      <w:rFonts w:ascii="Arial" w:eastAsia="Times New Roman" w:hAnsi="Arial"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7C60C8"/>
    <w:pPr>
      <w:spacing w:before="60" w:after="60"/>
      <w:contextualSpacing/>
    </w:pPr>
    <w:rPr>
      <w:szCs w:val="20"/>
      <w:lang w:eastAsia="en-US"/>
    </w:rPr>
  </w:style>
  <w:style w:type="paragraph" w:customStyle="1" w:styleId="Tableheading">
    <w:name w:val="Table heading"/>
    <w:basedOn w:val="Tabletext"/>
    <w:rsid w:val="007C60C8"/>
    <w:pPr>
      <w:keepNext/>
    </w:pPr>
    <w:rPr>
      <w:b/>
    </w:rPr>
  </w:style>
  <w:style w:type="paragraph" w:customStyle="1" w:styleId="Tablenumberlist">
    <w:name w:val="Table number list"/>
    <w:basedOn w:val="Tabletext"/>
    <w:rsid w:val="007C60C8"/>
    <w:pPr>
      <w:numPr>
        <w:numId w:val="5"/>
      </w:numPr>
      <w:tabs>
        <w:tab w:val="clear" w:pos="425"/>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after="0"/>
    </w:pPr>
    <w:rPr>
      <w:szCs w:val="18"/>
    </w:rPr>
  </w:style>
  <w:style w:type="paragraph" w:customStyle="1" w:styleId="Tabledotpointlist">
    <w:name w:val="Table dot point list"/>
    <w:basedOn w:val="Normal"/>
    <w:rsid w:val="007C60C8"/>
    <w:pPr>
      <w:numPr>
        <w:numId w:val="6"/>
      </w:numPr>
      <w:tabs>
        <w:tab w:val="clear" w:pos="567"/>
        <w:tab w:val="left" w:pos="284"/>
      </w:tabs>
      <w:spacing w:before="20" w:after="20"/>
      <w:contextualSpacing/>
    </w:pPr>
    <w:rPr>
      <w:sz w:val="22"/>
      <w:szCs w:val="18"/>
    </w:rPr>
  </w:style>
  <w:style w:type="table" w:styleId="LightList-Accent4">
    <w:name w:val="Light List Accent 4"/>
    <w:basedOn w:val="TableNormal"/>
    <w:uiPriority w:val="61"/>
    <w:rsid w:val="008F0F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F0F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8F0F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F0F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7C191B"/>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Header">
    <w:name w:val="header"/>
    <w:basedOn w:val="Normal"/>
    <w:link w:val="HeaderChar"/>
    <w:uiPriority w:val="99"/>
    <w:semiHidden/>
    <w:unhideWhenUsed/>
    <w:rsid w:val="00B339EC"/>
    <w:pPr>
      <w:tabs>
        <w:tab w:val="center" w:pos="4513"/>
        <w:tab w:val="right" w:pos="9026"/>
      </w:tabs>
      <w:spacing w:after="0"/>
    </w:pPr>
  </w:style>
  <w:style w:type="character" w:customStyle="1" w:styleId="HeaderChar">
    <w:name w:val="Header Char"/>
    <w:basedOn w:val="DefaultParagraphFont"/>
    <w:link w:val="Header"/>
    <w:uiPriority w:val="99"/>
    <w:semiHidden/>
    <w:rsid w:val="00B339EC"/>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B339EC"/>
    <w:pPr>
      <w:tabs>
        <w:tab w:val="center" w:pos="4513"/>
        <w:tab w:val="right" w:pos="9026"/>
      </w:tabs>
      <w:spacing w:after="0"/>
    </w:pPr>
  </w:style>
  <w:style w:type="character" w:customStyle="1" w:styleId="FooterChar">
    <w:name w:val="Footer Char"/>
    <w:basedOn w:val="DefaultParagraphFont"/>
    <w:link w:val="Footer"/>
    <w:uiPriority w:val="99"/>
    <w:rsid w:val="00B339EC"/>
    <w:rPr>
      <w:rFonts w:ascii="Arial" w:eastAsia="Times New Roman" w:hAnsi="Arial" w:cs="Times New Roman"/>
      <w:sz w:val="24"/>
      <w:szCs w:val="24"/>
      <w:lang w:eastAsia="en-AU"/>
    </w:rPr>
  </w:style>
  <w:style w:type="paragraph" w:styleId="BalloonText">
    <w:name w:val="Balloon Text"/>
    <w:basedOn w:val="Normal"/>
    <w:link w:val="BalloonTextChar"/>
    <w:uiPriority w:val="99"/>
    <w:semiHidden/>
    <w:unhideWhenUsed/>
    <w:rsid w:val="00B33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EC"/>
    <w:rPr>
      <w:rFonts w:ascii="Tahoma" w:eastAsia="Times New Roman" w:hAnsi="Tahoma" w:cs="Tahoma"/>
      <w:sz w:val="16"/>
      <w:szCs w:val="16"/>
      <w:lang w:eastAsia="en-AU"/>
    </w:rPr>
  </w:style>
  <w:style w:type="table" w:customStyle="1" w:styleId="LightList-Accent11">
    <w:name w:val="Light List - Accent 11"/>
    <w:basedOn w:val="TableNormal"/>
    <w:uiPriority w:val="61"/>
    <w:rsid w:val="00386D6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880D36"/>
    <w:pPr>
      <w:spacing w:before="100" w:beforeAutospacing="1" w:after="100" w:afterAutospacing="1"/>
    </w:pPr>
    <w:rPr>
      <w:rFonts w:ascii="Times New Roman" w:hAnsi="Times New Roman"/>
    </w:rPr>
  </w:style>
  <w:style w:type="table" w:customStyle="1" w:styleId="MediumList1-Accent11">
    <w:name w:val="Medium List 1 - Accent 11"/>
    <w:basedOn w:val="TableNormal"/>
    <w:uiPriority w:val="65"/>
    <w:rsid w:val="00E9068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1">
    <w:name w:val="Light Shading1"/>
    <w:basedOn w:val="TableNormal"/>
    <w:uiPriority w:val="60"/>
    <w:rsid w:val="00E906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4B8D"/>
    <w:pPr>
      <w:ind w:left="720"/>
      <w:contextualSpacing/>
    </w:pPr>
  </w:style>
  <w:style w:type="table" w:customStyle="1" w:styleId="LightList-Accent12">
    <w:name w:val="Light List - Accent 12"/>
    <w:basedOn w:val="TableNormal"/>
    <w:uiPriority w:val="61"/>
    <w:rsid w:val="001A53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355">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sChild>
            <w:div w:id="658117783">
              <w:marLeft w:val="0"/>
              <w:marRight w:val="0"/>
              <w:marTop w:val="0"/>
              <w:marBottom w:val="0"/>
              <w:divBdr>
                <w:top w:val="none" w:sz="0" w:space="0" w:color="auto"/>
                <w:left w:val="none" w:sz="0" w:space="0" w:color="auto"/>
                <w:bottom w:val="none" w:sz="0" w:space="0" w:color="auto"/>
                <w:right w:val="none" w:sz="0" w:space="0" w:color="auto"/>
              </w:divBdr>
              <w:divsChild>
                <w:div w:id="1492210171">
                  <w:marLeft w:val="0"/>
                  <w:marRight w:val="0"/>
                  <w:marTop w:val="0"/>
                  <w:marBottom w:val="0"/>
                  <w:divBdr>
                    <w:top w:val="none" w:sz="0" w:space="0" w:color="auto"/>
                    <w:left w:val="none" w:sz="0" w:space="0" w:color="auto"/>
                    <w:bottom w:val="none" w:sz="0" w:space="0" w:color="auto"/>
                    <w:right w:val="none" w:sz="0" w:space="0" w:color="auto"/>
                  </w:divBdr>
                  <w:divsChild>
                    <w:div w:id="693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7812">
      <w:bodyDiv w:val="1"/>
      <w:marLeft w:val="0"/>
      <w:marRight w:val="0"/>
      <w:marTop w:val="0"/>
      <w:marBottom w:val="0"/>
      <w:divBdr>
        <w:top w:val="none" w:sz="0" w:space="0" w:color="auto"/>
        <w:left w:val="none" w:sz="0" w:space="0" w:color="auto"/>
        <w:bottom w:val="none" w:sz="0" w:space="0" w:color="auto"/>
        <w:right w:val="none" w:sz="0" w:space="0" w:color="auto"/>
      </w:divBdr>
      <w:divsChild>
        <w:div w:id="509952983">
          <w:marLeft w:val="0"/>
          <w:marRight w:val="0"/>
          <w:marTop w:val="0"/>
          <w:marBottom w:val="0"/>
          <w:divBdr>
            <w:top w:val="none" w:sz="0" w:space="0" w:color="auto"/>
            <w:left w:val="none" w:sz="0" w:space="0" w:color="auto"/>
            <w:bottom w:val="none" w:sz="0" w:space="0" w:color="auto"/>
            <w:right w:val="none" w:sz="0" w:space="0" w:color="auto"/>
          </w:divBdr>
          <w:divsChild>
            <w:div w:id="1003436834">
              <w:marLeft w:val="0"/>
              <w:marRight w:val="0"/>
              <w:marTop w:val="0"/>
              <w:marBottom w:val="0"/>
              <w:divBdr>
                <w:top w:val="none" w:sz="0" w:space="0" w:color="auto"/>
                <w:left w:val="none" w:sz="0" w:space="0" w:color="auto"/>
                <w:bottom w:val="none" w:sz="0" w:space="0" w:color="auto"/>
                <w:right w:val="none" w:sz="0" w:space="0" w:color="auto"/>
              </w:divBdr>
              <w:divsChild>
                <w:div w:id="5498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6433">
      <w:bodyDiv w:val="1"/>
      <w:marLeft w:val="0"/>
      <w:marRight w:val="0"/>
      <w:marTop w:val="0"/>
      <w:marBottom w:val="0"/>
      <w:divBdr>
        <w:top w:val="none" w:sz="0" w:space="0" w:color="auto"/>
        <w:left w:val="none" w:sz="0" w:space="0" w:color="auto"/>
        <w:bottom w:val="none" w:sz="0" w:space="0" w:color="auto"/>
        <w:right w:val="none" w:sz="0" w:space="0" w:color="auto"/>
      </w:divBdr>
    </w:div>
    <w:div w:id="1013217855">
      <w:bodyDiv w:val="1"/>
      <w:marLeft w:val="0"/>
      <w:marRight w:val="0"/>
      <w:marTop w:val="0"/>
      <w:marBottom w:val="0"/>
      <w:divBdr>
        <w:top w:val="none" w:sz="0" w:space="0" w:color="auto"/>
        <w:left w:val="none" w:sz="0" w:space="0" w:color="auto"/>
        <w:bottom w:val="none" w:sz="0" w:space="0" w:color="auto"/>
        <w:right w:val="none" w:sz="0" w:space="0" w:color="auto"/>
      </w:divBdr>
    </w:div>
    <w:div w:id="1051270456">
      <w:bodyDiv w:val="1"/>
      <w:marLeft w:val="0"/>
      <w:marRight w:val="0"/>
      <w:marTop w:val="0"/>
      <w:marBottom w:val="0"/>
      <w:divBdr>
        <w:top w:val="none" w:sz="0" w:space="0" w:color="auto"/>
        <w:left w:val="none" w:sz="0" w:space="0" w:color="auto"/>
        <w:bottom w:val="none" w:sz="0" w:space="0" w:color="auto"/>
        <w:right w:val="none" w:sz="0" w:space="0" w:color="auto"/>
      </w:divBdr>
    </w:div>
    <w:div w:id="1213351494">
      <w:bodyDiv w:val="1"/>
      <w:marLeft w:val="0"/>
      <w:marRight w:val="0"/>
      <w:marTop w:val="0"/>
      <w:marBottom w:val="0"/>
      <w:divBdr>
        <w:top w:val="none" w:sz="0" w:space="0" w:color="auto"/>
        <w:left w:val="none" w:sz="0" w:space="0" w:color="auto"/>
        <w:bottom w:val="none" w:sz="0" w:space="0" w:color="auto"/>
        <w:right w:val="none" w:sz="0" w:space="0" w:color="auto"/>
      </w:divBdr>
      <w:divsChild>
        <w:div w:id="486895255">
          <w:marLeft w:val="0"/>
          <w:marRight w:val="0"/>
          <w:marTop w:val="0"/>
          <w:marBottom w:val="0"/>
          <w:divBdr>
            <w:top w:val="none" w:sz="0" w:space="0" w:color="auto"/>
            <w:left w:val="none" w:sz="0" w:space="0" w:color="auto"/>
            <w:bottom w:val="none" w:sz="0" w:space="0" w:color="auto"/>
            <w:right w:val="none" w:sz="0" w:space="0" w:color="auto"/>
          </w:divBdr>
          <w:divsChild>
            <w:div w:id="740834586">
              <w:marLeft w:val="0"/>
              <w:marRight w:val="0"/>
              <w:marTop w:val="0"/>
              <w:marBottom w:val="0"/>
              <w:divBdr>
                <w:top w:val="none" w:sz="0" w:space="0" w:color="auto"/>
                <w:left w:val="none" w:sz="0" w:space="0" w:color="auto"/>
                <w:bottom w:val="none" w:sz="0" w:space="0" w:color="auto"/>
                <w:right w:val="none" w:sz="0" w:space="0" w:color="auto"/>
              </w:divBdr>
              <w:divsChild>
                <w:div w:id="277026395">
                  <w:marLeft w:val="0"/>
                  <w:marRight w:val="0"/>
                  <w:marTop w:val="0"/>
                  <w:marBottom w:val="0"/>
                  <w:divBdr>
                    <w:top w:val="none" w:sz="0" w:space="0" w:color="auto"/>
                    <w:left w:val="none" w:sz="0" w:space="0" w:color="auto"/>
                    <w:bottom w:val="none" w:sz="0" w:space="0" w:color="auto"/>
                    <w:right w:val="none" w:sz="0" w:space="0" w:color="auto"/>
                  </w:divBdr>
                  <w:divsChild>
                    <w:div w:id="14294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isabilities/default.asp?navid=14&amp;pid=1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3C2E3-608F-4567-A865-54C5CB2B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Bland Shire Council</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McDonell</dc:creator>
  <cp:lastModifiedBy>Rebecca McDonell</cp:lastModifiedBy>
  <cp:revision>24</cp:revision>
  <cp:lastPrinted>2018-07-30T01:03:00Z</cp:lastPrinted>
  <dcterms:created xsi:type="dcterms:W3CDTF">2020-06-02T04:45:00Z</dcterms:created>
  <dcterms:modified xsi:type="dcterms:W3CDTF">2020-06-05T01:17:00Z</dcterms:modified>
</cp:coreProperties>
</file>